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568D7" w14:textId="77777777" w:rsidR="000D6C6C" w:rsidRPr="00AA5961" w:rsidRDefault="000D6C6C" w:rsidP="000D6C6C">
      <w:pPr>
        <w:rPr>
          <w:b/>
        </w:rPr>
      </w:pPr>
      <w:r w:rsidRPr="001D5167">
        <w:rPr>
          <w:b/>
          <w:highlight w:val="magenta"/>
        </w:rPr>
        <w:t>Using this document</w:t>
      </w:r>
    </w:p>
    <w:p w14:paraId="4293DED1" w14:textId="7B6FC218" w:rsidR="000D6C6C" w:rsidRDefault="000D6C6C" w:rsidP="000D6C6C">
      <w:r>
        <w:t xml:space="preserve">The easiest way to use this document is to keep a copy of this original template (since it contains all the instructions) and then save a copy of this file using the intended file-name for your proposal. Files should be saved in </w:t>
      </w:r>
      <w:r>
        <w:rPr>
          <w:b/>
          <w:bCs/>
        </w:rPr>
        <w:t xml:space="preserve">DOC-format </w:t>
      </w:r>
      <w:r>
        <w:t xml:space="preserve">and filenames should indicate the kind of proposal and name of the presenting author. So, for example, a </w:t>
      </w:r>
      <w:r w:rsidR="00C87074">
        <w:t>paper</w:t>
      </w:r>
      <w:r>
        <w:t xml:space="preserve"> by </w:t>
      </w:r>
      <w:proofErr w:type="spellStart"/>
      <w:r>
        <w:rPr>
          <w:b/>
          <w:bCs/>
        </w:rPr>
        <w:t>Dufus</w:t>
      </w:r>
      <w:proofErr w:type="spellEnd"/>
      <w:r>
        <w:rPr>
          <w:b/>
          <w:bCs/>
        </w:rPr>
        <w:t xml:space="preserve"> and Smith </w:t>
      </w:r>
      <w:r>
        <w:t xml:space="preserve">should have the filename </w:t>
      </w:r>
      <w:r>
        <w:rPr>
          <w:b/>
          <w:bCs/>
        </w:rPr>
        <w:t>dufus.doc</w:t>
      </w:r>
      <w:r>
        <w:t>. When considering page limits, make sure you have not chan</w:t>
      </w:r>
      <w:bookmarkStart w:id="0" w:name="_GoBack"/>
      <w:bookmarkEnd w:id="0"/>
      <w:r>
        <w:t>ged font sizes, margins, or paper size!</w:t>
      </w:r>
    </w:p>
    <w:p w14:paraId="3DD7C22E" w14:textId="77777777" w:rsidR="000D6C6C" w:rsidRDefault="000D6C6C" w:rsidP="000D6C6C">
      <w:r>
        <w:t xml:space="preserve">Once you have your copy, the simplest way to work with the styles is to start typing over what is already here. If you need a heading or paragraph of a certain style in another part of the paper, simply copy and paste one that you already have. You just need to make sure you include the whole paragraph </w:t>
      </w:r>
      <w:r>
        <w:rPr>
          <w:i/>
          <w:iCs/>
        </w:rPr>
        <w:t>including</w:t>
      </w:r>
      <w:r>
        <w:t xml:space="preserve"> the paragraph mark at the end (to make paragraph marks and spaces visible, get </w:t>
      </w:r>
      <w:r>
        <w:rPr>
          <w:i/>
          <w:iCs/>
        </w:rPr>
        <w:t>Word</w:t>
      </w:r>
      <w:r>
        <w:t xml:space="preserve"> to “Show Formatting”). You can also see which style applies to a particular paragraph by inserting the cursor in the paragraph and looking at the “style” box visible in the Formatting Toolbar (usually next to the boxes showing the Font and Font Size). You can change the style of a paragraph by highlighting the paragraph and selecting the desired style from the selection shown in that style box; this may be useful if you need to paste in some material from another document. If you cannot see the Formatting Toolbar you can make it visible using the “View” menu. </w:t>
      </w:r>
    </w:p>
    <w:p w14:paraId="194138C7" w14:textId="77777777" w:rsidR="000D6C6C" w:rsidRPr="004D2462" w:rsidRDefault="000D6C6C" w:rsidP="000D6C6C">
      <w:pPr>
        <w:rPr>
          <w:i/>
          <w:sz w:val="28"/>
          <w:szCs w:val="28"/>
        </w:rPr>
      </w:pPr>
      <w:r w:rsidRPr="004D2462">
        <w:rPr>
          <w:i/>
          <w:sz w:val="28"/>
          <w:szCs w:val="28"/>
        </w:rPr>
        <w:t>Table. Figure</w:t>
      </w:r>
    </w:p>
    <w:p w14:paraId="762BEA81" w14:textId="77777777" w:rsidR="000D6C6C" w:rsidRPr="004D2462" w:rsidRDefault="000D6C6C" w:rsidP="000D6C6C">
      <w:pPr>
        <w:rPr>
          <w:szCs w:val="22"/>
        </w:rPr>
      </w:pPr>
      <w:r>
        <w:t>Ensure that tables and figures do not spread outside the margins of the page. Try to avoid the use of too much grey scale, as this does not always print well; a good way to test is to make a photocopy of your document after printing it out. If the photocopy looks good, then it should print well.</w:t>
      </w:r>
      <w:r w:rsidRPr="00132D18">
        <w:t xml:space="preserve"> </w:t>
      </w:r>
      <w:r>
        <w:t xml:space="preserve">The author should </w:t>
      </w:r>
      <w:r w:rsidRPr="00132D18">
        <w:t xml:space="preserve">check if it is possible to read and understand the pictures </w:t>
      </w:r>
      <w:r>
        <w:t xml:space="preserve">before they submit their papers. </w:t>
      </w:r>
      <w:proofErr w:type="spellStart"/>
      <w:proofErr w:type="gramStart"/>
      <w:r w:rsidRPr="004D2462">
        <w:rPr>
          <w:rFonts w:eastAsiaTheme="minorEastAsia" w:cs="Calibri"/>
          <w:szCs w:val="22"/>
          <w:lang w:val="it-IT" w:eastAsia="it-IT"/>
        </w:rPr>
        <w:t>Pictures</w:t>
      </w:r>
      <w:proofErr w:type="spellEnd"/>
      <w:r w:rsidRPr="004D2462">
        <w:rPr>
          <w:rFonts w:eastAsiaTheme="minorEastAsia" w:cs="Calibri"/>
          <w:szCs w:val="22"/>
          <w:lang w:val="it-IT" w:eastAsia="it-IT"/>
        </w:rPr>
        <w:t xml:space="preserve"> must </w:t>
      </w:r>
      <w:proofErr w:type="spellStart"/>
      <w:r w:rsidRPr="004D2462">
        <w:rPr>
          <w:rFonts w:eastAsiaTheme="minorEastAsia" w:cs="Calibri"/>
          <w:szCs w:val="22"/>
          <w:lang w:val="it-IT" w:eastAsia="it-IT"/>
        </w:rPr>
        <w:t>not</w:t>
      </w:r>
      <w:proofErr w:type="spellEnd"/>
      <w:r w:rsidRPr="004D2462">
        <w:rPr>
          <w:rFonts w:eastAsiaTheme="minorEastAsia" w:cs="Calibri"/>
          <w:szCs w:val="22"/>
          <w:lang w:val="it-IT" w:eastAsia="it-IT"/>
        </w:rPr>
        <w:t xml:space="preserve"> be </w:t>
      </w:r>
      <w:proofErr w:type="spellStart"/>
      <w:r>
        <w:rPr>
          <w:rFonts w:eastAsiaTheme="minorEastAsia" w:cs="Calibri"/>
          <w:szCs w:val="22"/>
          <w:lang w:val="it-IT" w:eastAsia="it-IT"/>
        </w:rPr>
        <w:t>embedded</w:t>
      </w:r>
      <w:proofErr w:type="spellEnd"/>
      <w:r>
        <w:rPr>
          <w:rFonts w:eastAsiaTheme="minorEastAsia" w:cs="Calibri"/>
          <w:szCs w:val="22"/>
          <w:lang w:val="it-IT" w:eastAsia="it-IT"/>
        </w:rPr>
        <w:t xml:space="preserve">, </w:t>
      </w:r>
      <w:proofErr w:type="spellStart"/>
      <w:r>
        <w:rPr>
          <w:rFonts w:eastAsiaTheme="minorEastAsia" w:cs="Calibri"/>
          <w:szCs w:val="22"/>
          <w:lang w:val="it-IT" w:eastAsia="it-IT"/>
        </w:rPr>
        <w:t>but</w:t>
      </w:r>
      <w:proofErr w:type="spellEnd"/>
      <w:r>
        <w:rPr>
          <w:rFonts w:eastAsiaTheme="minorEastAsia" w:cs="Calibri"/>
          <w:szCs w:val="22"/>
          <w:lang w:val="it-IT" w:eastAsia="it-IT"/>
        </w:rPr>
        <w:t xml:space="preserve"> </w:t>
      </w:r>
      <w:proofErr w:type="spellStart"/>
      <w:r w:rsidRPr="004D2462">
        <w:rPr>
          <w:rFonts w:eastAsiaTheme="minorEastAsia" w:cs="Calibri"/>
          <w:szCs w:val="22"/>
          <w:lang w:val="it-IT" w:eastAsia="it-IT"/>
        </w:rPr>
        <w:t>placed</w:t>
      </w:r>
      <w:proofErr w:type="spellEnd"/>
      <w:r w:rsidRPr="004D2462">
        <w:rPr>
          <w:rFonts w:eastAsiaTheme="minorEastAsia" w:cs="Calibri"/>
          <w:szCs w:val="22"/>
          <w:lang w:val="it-IT" w:eastAsia="it-IT"/>
        </w:rPr>
        <w:t xml:space="preserve"> alone with text </w:t>
      </w:r>
      <w:proofErr w:type="spellStart"/>
      <w:r w:rsidRPr="004D2462">
        <w:rPr>
          <w:rFonts w:eastAsiaTheme="minorEastAsia" w:cs="Calibri"/>
          <w:szCs w:val="22"/>
          <w:lang w:val="it-IT" w:eastAsia="it-IT"/>
        </w:rPr>
        <w:t>above</w:t>
      </w:r>
      <w:proofErr w:type="spellEnd"/>
      <w:r w:rsidRPr="004D2462">
        <w:rPr>
          <w:rFonts w:eastAsiaTheme="minorEastAsia" w:cs="Calibri"/>
          <w:szCs w:val="22"/>
          <w:lang w:val="it-IT" w:eastAsia="it-IT"/>
        </w:rPr>
        <w:t xml:space="preserve"> and </w:t>
      </w:r>
      <w:proofErr w:type="spellStart"/>
      <w:r w:rsidRPr="004D2462">
        <w:rPr>
          <w:rFonts w:eastAsiaTheme="minorEastAsia" w:cs="Calibri"/>
          <w:szCs w:val="22"/>
          <w:lang w:val="it-IT" w:eastAsia="it-IT"/>
        </w:rPr>
        <w:t>below</w:t>
      </w:r>
      <w:proofErr w:type="spellEnd"/>
      <w:r w:rsidRPr="004D2462">
        <w:rPr>
          <w:rFonts w:eastAsiaTheme="minorEastAsia" w:cs="Calibri"/>
          <w:szCs w:val="22"/>
          <w:lang w:val="it-IT" w:eastAsia="it-IT"/>
        </w:rPr>
        <w:t>.</w:t>
      </w:r>
      <w:proofErr w:type="gramEnd"/>
    </w:p>
    <w:p w14:paraId="52F4A2F1" w14:textId="0214288E" w:rsidR="005519FD" w:rsidRDefault="00FF420D" w:rsidP="005519FD">
      <w:pPr>
        <w:pStyle w:val="NamesTurin"/>
      </w:pPr>
      <w:r>
        <w:t>- Documents top 2,5 – bottom 2,2, - left 2,5 – right 2,3 – header 1,3 –footer 1,1 – page 16,97 x 23,99</w:t>
      </w:r>
    </w:p>
    <w:p w14:paraId="5A647BB8" w14:textId="5BEB1B29" w:rsidR="00FF420D" w:rsidRDefault="00FF420D" w:rsidP="005519FD">
      <w:pPr>
        <w:pStyle w:val="NamesTurin"/>
      </w:pPr>
      <w:r>
        <w:t>Font Garamond</w:t>
      </w:r>
    </w:p>
    <w:p w14:paraId="56618C07" w14:textId="39B98024" w:rsidR="00FF420D" w:rsidRDefault="00FF420D" w:rsidP="005519FD">
      <w:pPr>
        <w:pStyle w:val="NamesTurin"/>
      </w:pPr>
      <w:r>
        <w:t>Language English U</w:t>
      </w:r>
      <w:r w:rsidR="00C87074">
        <w:t xml:space="preserve">K or USA. Please </w:t>
      </w:r>
      <w:r w:rsidR="00C87074" w:rsidRPr="00C87074">
        <w:t>be consistent throughout the paper, also with regard to dates and symbols.</w:t>
      </w:r>
    </w:p>
    <w:p w14:paraId="776440E4" w14:textId="77777777" w:rsidR="00C87074" w:rsidRDefault="00C87074" w:rsidP="005519FD">
      <w:pPr>
        <w:pStyle w:val="NamesTurin"/>
        <w:rPr>
          <w:highlight w:val="magenta"/>
        </w:rPr>
      </w:pPr>
    </w:p>
    <w:p w14:paraId="0DD04A42" w14:textId="0ABD6EF7" w:rsidR="000D6C6C" w:rsidRPr="005519FD" w:rsidRDefault="000D6C6C" w:rsidP="005519FD">
      <w:pPr>
        <w:pStyle w:val="NamesTurin"/>
      </w:pPr>
      <w:r w:rsidRPr="000D6C6C">
        <w:rPr>
          <w:highlight w:val="magenta"/>
        </w:rPr>
        <w:t>FOR THOSE WHO DO NOT WANT TO USE THE TEMPLATE WE ADD SPECIFIC INFORMATION</w:t>
      </w:r>
    </w:p>
    <w:p w14:paraId="1CCB22B7" w14:textId="063F6FA7" w:rsidR="00D2218D" w:rsidRPr="00E24CEA" w:rsidRDefault="00D2218D" w:rsidP="00E3051D">
      <w:pPr>
        <w:pStyle w:val="TitleTurin"/>
        <w:rPr>
          <w:highlight w:val="green"/>
        </w:rPr>
      </w:pPr>
      <w:r>
        <w:t xml:space="preserve">Secondary teachers in the unified Italy: a </w:t>
      </w:r>
      <w:r w:rsidRPr="001D5167">
        <w:t>group portrait with a zoom</w:t>
      </w:r>
      <w:r w:rsidR="00E24CEA">
        <w:t xml:space="preserve"> </w:t>
      </w:r>
      <w:proofErr w:type="spellStart"/>
      <w:r w:rsidR="00E3051D" w:rsidRPr="0051402A">
        <w:rPr>
          <w:highlight w:val="green"/>
        </w:rPr>
        <w:t>TitleTurin</w:t>
      </w:r>
      <w:proofErr w:type="spellEnd"/>
      <w:r w:rsidR="00E24CEA" w:rsidRPr="004E0E33">
        <w:rPr>
          <w:highlight w:val="yellow"/>
        </w:rPr>
        <w:t xml:space="preserve"> </w:t>
      </w:r>
      <w:r w:rsidR="001A316B" w:rsidRPr="004E0E33">
        <w:rPr>
          <w:highlight w:val="yellow"/>
        </w:rPr>
        <w:t xml:space="preserve">point </w:t>
      </w:r>
      <w:r w:rsidR="001A316B" w:rsidRPr="004E0E33">
        <w:rPr>
          <w:highlight w:val="yellow"/>
        </w:rPr>
        <w:lastRenderedPageBreak/>
        <w:t>18, bold, line space 10</w:t>
      </w:r>
      <w:r w:rsidR="00761926" w:rsidRPr="004E0E33">
        <w:rPr>
          <w:highlight w:val="yellow"/>
        </w:rPr>
        <w:t>pt</w:t>
      </w:r>
      <w:r w:rsidR="001A316B" w:rsidRPr="004E0E33">
        <w:rPr>
          <w:highlight w:val="yellow"/>
        </w:rPr>
        <w:t>, after 6</w:t>
      </w:r>
      <w:r w:rsidR="00E24CEA" w:rsidRPr="004E0E33">
        <w:rPr>
          <w:highlight w:val="yellow"/>
        </w:rPr>
        <w:t xml:space="preserve">, based on </w:t>
      </w:r>
      <w:proofErr w:type="spellStart"/>
      <w:r w:rsidR="00E24CEA" w:rsidRPr="004E0E33">
        <w:rPr>
          <w:highlight w:val="yellow"/>
        </w:rPr>
        <w:t>Normale</w:t>
      </w:r>
      <w:proofErr w:type="spellEnd"/>
      <w:r w:rsidR="00E24CEA" w:rsidRPr="004E0E33">
        <w:rPr>
          <w:highlight w:val="yellow"/>
        </w:rPr>
        <w:t>;</w:t>
      </w:r>
      <w:r w:rsidR="00C87074">
        <w:rPr>
          <w:highlight w:val="yellow"/>
        </w:rPr>
        <w:t xml:space="preserve"> </w:t>
      </w:r>
      <w:proofErr w:type="spellStart"/>
      <w:r w:rsidR="00E24CEA" w:rsidRPr="004E0E33">
        <w:rPr>
          <w:highlight w:val="yellow"/>
        </w:rPr>
        <w:t>NormalTurin</w:t>
      </w:r>
      <w:proofErr w:type="spellEnd"/>
      <w:r w:rsidR="00E24CEA" w:rsidRPr="004E0E33">
        <w:rPr>
          <w:highlight w:val="yellow"/>
        </w:rPr>
        <w:t xml:space="preserve">, </w:t>
      </w:r>
      <w:r w:rsidR="001A316B" w:rsidRPr="004E0E33">
        <w:rPr>
          <w:highlight w:val="yellow"/>
        </w:rPr>
        <w:t>next</w:t>
      </w:r>
      <w:r w:rsidR="00C87074">
        <w:rPr>
          <w:highlight w:val="yellow"/>
        </w:rPr>
        <w:t xml:space="preserve"> </w:t>
      </w:r>
      <w:r w:rsidR="001A316B" w:rsidRPr="004E0E33">
        <w:rPr>
          <w:highlight w:val="yellow"/>
        </w:rPr>
        <w:t xml:space="preserve">style </w:t>
      </w:r>
      <w:proofErr w:type="spellStart"/>
      <w:r w:rsidR="00761926" w:rsidRPr="004E0E33">
        <w:rPr>
          <w:highlight w:val="yellow"/>
        </w:rPr>
        <w:t>NormalFirstParagraphTurin</w:t>
      </w:r>
      <w:proofErr w:type="spellEnd"/>
    </w:p>
    <w:p w14:paraId="37FF7C6E" w14:textId="56A63228" w:rsidR="00D2218D" w:rsidRPr="004E0E33" w:rsidRDefault="0051402A" w:rsidP="00E24CEA">
      <w:pPr>
        <w:pStyle w:val="NormalFirstParagraphTurin"/>
        <w:rPr>
          <w:sz w:val="16"/>
          <w:highlight w:val="yellow"/>
        </w:rPr>
      </w:pPr>
      <w:r>
        <w:t xml:space="preserve">Fulvia </w:t>
      </w:r>
      <w:proofErr w:type="spellStart"/>
      <w:r>
        <w:t>Furinghetti</w:t>
      </w:r>
      <w:proofErr w:type="spellEnd"/>
      <w:r>
        <w:t xml:space="preserve"> </w:t>
      </w:r>
      <w:proofErr w:type="spellStart"/>
      <w:r w:rsidR="00E24CEA" w:rsidRPr="0051402A">
        <w:rPr>
          <w:highlight w:val="green"/>
        </w:rPr>
        <w:t>NormalFirstParagraphTurin</w:t>
      </w:r>
      <w:proofErr w:type="spellEnd"/>
      <w:r w:rsidR="00E24CEA" w:rsidRPr="004E0E33">
        <w:rPr>
          <w:highlight w:val="yellow"/>
        </w:rPr>
        <w:t xml:space="preserve"> based on </w:t>
      </w:r>
      <w:proofErr w:type="spellStart"/>
      <w:r w:rsidR="00E24CEA" w:rsidRPr="004E0E33">
        <w:rPr>
          <w:highlight w:val="yellow"/>
        </w:rPr>
        <w:t>Normale</w:t>
      </w:r>
      <w:proofErr w:type="gramStart"/>
      <w:r w:rsidR="00E24CEA" w:rsidRPr="004E0E33">
        <w:rPr>
          <w:highlight w:val="yellow"/>
        </w:rPr>
        <w:t>;NormalTurin</w:t>
      </w:r>
      <w:proofErr w:type="spellEnd"/>
      <w:proofErr w:type="gramEnd"/>
    </w:p>
    <w:p w14:paraId="5F555968" w14:textId="76AB871E" w:rsidR="00D2218D" w:rsidRPr="00F8069D" w:rsidRDefault="00D2218D" w:rsidP="00E24CEA">
      <w:pPr>
        <w:pStyle w:val="NormalFirstParagraphTurin"/>
      </w:pPr>
      <w:proofErr w:type="gramStart"/>
      <w:r w:rsidRPr="004E0E33">
        <w:rPr>
          <w:highlight w:val="yellow"/>
        </w:rPr>
        <w:t>Dipartimento di Matematica dell’Università di Genova.</w:t>
      </w:r>
      <w:proofErr w:type="gramEnd"/>
      <w:r w:rsidRPr="004E0E33">
        <w:rPr>
          <w:highlight w:val="yellow"/>
        </w:rPr>
        <w:t xml:space="preserve"> Italy</w:t>
      </w:r>
      <w:r w:rsidR="00E24CEA" w:rsidRPr="004E0E33">
        <w:rPr>
          <w:highlight w:val="yellow"/>
        </w:rPr>
        <w:t xml:space="preserve">, next style </w:t>
      </w:r>
      <w:proofErr w:type="spellStart"/>
      <w:r w:rsidR="00E24CEA" w:rsidRPr="004E0E33">
        <w:rPr>
          <w:highlight w:val="yellow"/>
        </w:rPr>
        <w:t>Normale</w:t>
      </w:r>
      <w:proofErr w:type="gramStart"/>
      <w:r w:rsidR="00E24CEA" w:rsidRPr="004E0E33">
        <w:rPr>
          <w:highlight w:val="yellow"/>
        </w:rPr>
        <w:t>;NormalTurin</w:t>
      </w:r>
      <w:proofErr w:type="spellEnd"/>
      <w:proofErr w:type="gramEnd"/>
    </w:p>
    <w:p w14:paraId="6853D5A0" w14:textId="23859D7B" w:rsidR="00D2218D" w:rsidRPr="008D53BE" w:rsidRDefault="00D2218D" w:rsidP="0051402A">
      <w:pPr>
        <w:pStyle w:val="TitleAbstracTurin"/>
      </w:pPr>
      <w:proofErr w:type="gramStart"/>
      <w:r w:rsidRPr="004E0E33">
        <w:t>Abstract</w:t>
      </w:r>
      <w:r w:rsidR="004E0E33" w:rsidRPr="004E0E33">
        <w:t xml:space="preserve"> </w:t>
      </w:r>
      <w:proofErr w:type="spellStart"/>
      <w:r w:rsidR="001D5167" w:rsidRPr="0051402A">
        <w:rPr>
          <w:highlight w:val="green"/>
        </w:rPr>
        <w:t>TitleAbstrac</w:t>
      </w:r>
      <w:r w:rsidR="00E24CEA" w:rsidRPr="0051402A">
        <w:rPr>
          <w:highlight w:val="green"/>
        </w:rPr>
        <w:t>t</w:t>
      </w:r>
      <w:r w:rsidR="00E3051D" w:rsidRPr="0051402A">
        <w:rPr>
          <w:highlight w:val="green"/>
        </w:rPr>
        <w:t>Turin</w:t>
      </w:r>
      <w:proofErr w:type="spellEnd"/>
      <w:r w:rsidR="00761926" w:rsidRPr="004E0E33">
        <w:rPr>
          <w:highlight w:val="yellow"/>
        </w:rPr>
        <w:t xml:space="preserve"> based on </w:t>
      </w:r>
      <w:proofErr w:type="spellStart"/>
      <w:r w:rsidR="00761926" w:rsidRPr="004E0E33">
        <w:rPr>
          <w:highlight w:val="yellow"/>
        </w:rPr>
        <w:t>TitleReferenceTurin</w:t>
      </w:r>
      <w:proofErr w:type="spellEnd"/>
      <w:proofErr w:type="gramEnd"/>
      <w:r w:rsidR="00761926" w:rsidRPr="004E0E33">
        <w:rPr>
          <w:highlight w:val="yellow"/>
        </w:rPr>
        <w:t xml:space="preserve">, </w:t>
      </w:r>
      <w:proofErr w:type="gramStart"/>
      <w:r w:rsidR="00761926" w:rsidRPr="004E0E33">
        <w:rPr>
          <w:highlight w:val="yellow"/>
        </w:rPr>
        <w:t xml:space="preserve">next style </w:t>
      </w:r>
      <w:proofErr w:type="spellStart"/>
      <w:r w:rsidR="00761926" w:rsidRPr="004E0E33">
        <w:rPr>
          <w:highlight w:val="yellow"/>
        </w:rPr>
        <w:t>AbstractTurin</w:t>
      </w:r>
      <w:r w:rsidR="0051402A" w:rsidRPr="0051402A">
        <w:rPr>
          <w:highlight w:val="yellow"/>
        </w:rPr>
        <w:t>FirstParagrap</w:t>
      </w:r>
      <w:proofErr w:type="spellEnd"/>
      <w:proofErr w:type="gramEnd"/>
    </w:p>
    <w:p w14:paraId="73375C13" w14:textId="5B937275" w:rsidR="00D2218D" w:rsidRPr="00BF4353" w:rsidRDefault="00D2218D" w:rsidP="0007195F">
      <w:pPr>
        <w:pStyle w:val="AbstractTurinFirstParagraph"/>
      </w:pPr>
      <w:r w:rsidRPr="00BF4353">
        <w:t xml:space="preserve">After the unification of Italy in 1861 one of the main problems was the creation of a system of </w:t>
      </w:r>
      <w:r w:rsidRPr="00F00808">
        <w:t xml:space="preserve">instruction to </w:t>
      </w:r>
      <w:r w:rsidRPr="00BF4353">
        <w:t>plan curricula and programs, teacher education, textbooks. Mathematicians were very active in this construction and some of them also had important official roles in the government</w:t>
      </w:r>
      <w:r w:rsidRPr="004E0E33">
        <w:rPr>
          <w:highlight w:val="yellow"/>
        </w:rPr>
        <w:t>.</w:t>
      </w:r>
      <w:r w:rsidR="0007195F" w:rsidRPr="0051402A">
        <w:rPr>
          <w:highlight w:val="green"/>
        </w:rPr>
        <w:t xml:space="preserve"> Abstract</w:t>
      </w:r>
      <w:r w:rsidR="004E0E33" w:rsidRPr="0051402A">
        <w:rPr>
          <w:highlight w:val="green"/>
        </w:rPr>
        <w:t xml:space="preserve"> </w:t>
      </w:r>
      <w:proofErr w:type="spellStart"/>
      <w:r w:rsidR="0007195F" w:rsidRPr="0051402A">
        <w:rPr>
          <w:highlight w:val="green"/>
        </w:rPr>
        <w:t>TurinFirst</w:t>
      </w:r>
      <w:proofErr w:type="spellEnd"/>
      <w:r w:rsidR="0007195F" w:rsidRPr="0051402A">
        <w:rPr>
          <w:highlight w:val="green"/>
        </w:rPr>
        <w:t xml:space="preserve"> </w:t>
      </w:r>
      <w:proofErr w:type="spellStart"/>
      <w:r w:rsidR="0007195F" w:rsidRPr="0051402A">
        <w:rPr>
          <w:highlight w:val="green"/>
        </w:rPr>
        <w:t>Paragaph</w:t>
      </w:r>
      <w:proofErr w:type="spellEnd"/>
      <w:r w:rsidR="00761926" w:rsidRPr="004E0E33">
        <w:rPr>
          <w:highlight w:val="yellow"/>
        </w:rPr>
        <w:t xml:space="preserve"> based on </w:t>
      </w:r>
      <w:proofErr w:type="spellStart"/>
      <w:r w:rsidR="00761926" w:rsidRPr="004E0E33">
        <w:rPr>
          <w:highlight w:val="yellow"/>
        </w:rPr>
        <w:t>AbstractTurin</w:t>
      </w:r>
      <w:proofErr w:type="spellEnd"/>
      <w:r w:rsidR="00761926" w:rsidRPr="004E0E33">
        <w:rPr>
          <w:highlight w:val="yellow"/>
        </w:rPr>
        <w:t xml:space="preserve">, next style </w:t>
      </w:r>
      <w:proofErr w:type="spellStart"/>
      <w:r w:rsidR="00761926" w:rsidRPr="004E0E33">
        <w:rPr>
          <w:highlight w:val="yellow"/>
        </w:rPr>
        <w:t>AbstractTurin</w:t>
      </w:r>
      <w:proofErr w:type="spellEnd"/>
      <w:r w:rsidR="00761926" w:rsidRPr="004E0E33">
        <w:rPr>
          <w:highlight w:val="yellow"/>
        </w:rPr>
        <w:t>.</w:t>
      </w:r>
    </w:p>
    <w:p w14:paraId="2DD435E5" w14:textId="429AE9B7" w:rsidR="00D2218D" w:rsidRDefault="00D2218D" w:rsidP="0007195F">
      <w:pPr>
        <w:pStyle w:val="AbstractTurin"/>
      </w:pPr>
      <w:r w:rsidRPr="00BF4353">
        <w:rPr>
          <w:lang w:val="en-GB"/>
        </w:rPr>
        <w:t>In this context important initiatives for the professional development of mathematics teachers were carried out: publication of good mathematics textbooks and books on mathematical culture for teaching,</w:t>
      </w:r>
      <w:r w:rsidRPr="00F00808">
        <w:rPr>
          <w:lang w:val="en-GB"/>
        </w:rPr>
        <w:t xml:space="preserve"> and the foundation of journals and associations. Mathematics teachers occupied a leading position in these actions. In this concern a question arises: “Who were the teachers animating these important initiatives?” In </w:t>
      </w:r>
      <w:r w:rsidRPr="00BF4353">
        <w:rPr>
          <w:lang w:val="en-GB"/>
        </w:rPr>
        <w:t xml:space="preserve">this paper I present some elements that help to answer this question by outlining some general </w:t>
      </w:r>
      <w:r>
        <w:t>characteristics</w:t>
      </w:r>
      <w:r w:rsidRPr="00BF4353">
        <w:rPr>
          <w:lang w:val="en-GB"/>
        </w:rPr>
        <w:t xml:space="preserve"> of the mathematics teacher profession of those times and by illustrating the way the profession was lived by the founder of an important journal for mathematics teachers.</w:t>
      </w:r>
      <w:r w:rsidR="004E0E33">
        <w:rPr>
          <w:lang w:val="en-GB"/>
        </w:rPr>
        <w:t xml:space="preserve"> </w:t>
      </w:r>
      <w:proofErr w:type="spellStart"/>
      <w:r w:rsidR="00E3051D" w:rsidRPr="0051402A">
        <w:rPr>
          <w:highlight w:val="green"/>
        </w:rPr>
        <w:t>AbstractTurin</w:t>
      </w:r>
      <w:proofErr w:type="spellEnd"/>
      <w:r w:rsidR="00761926" w:rsidRPr="004E0E33">
        <w:rPr>
          <w:highlight w:val="yellow"/>
        </w:rPr>
        <w:t xml:space="preserve"> line space 10 </w:t>
      </w:r>
      <w:proofErr w:type="spellStart"/>
      <w:r w:rsidR="00761926" w:rsidRPr="004E0E33">
        <w:rPr>
          <w:highlight w:val="yellow"/>
        </w:rPr>
        <w:t>pt</w:t>
      </w:r>
      <w:proofErr w:type="spellEnd"/>
      <w:r w:rsidR="00761926" w:rsidRPr="004E0E33">
        <w:rPr>
          <w:highlight w:val="yellow"/>
        </w:rPr>
        <w:t xml:space="preserve">, based on </w:t>
      </w:r>
      <w:proofErr w:type="spellStart"/>
      <w:r w:rsidR="00761926" w:rsidRPr="004E0E33">
        <w:rPr>
          <w:highlight w:val="yellow"/>
        </w:rPr>
        <w:t>Normale</w:t>
      </w:r>
      <w:proofErr w:type="gramStart"/>
      <w:r w:rsidR="00761926" w:rsidRPr="004E0E33">
        <w:rPr>
          <w:highlight w:val="yellow"/>
        </w:rPr>
        <w:t>;NormalTurin</w:t>
      </w:r>
      <w:proofErr w:type="spellEnd"/>
      <w:proofErr w:type="gramEnd"/>
      <w:r w:rsidR="004E0E33" w:rsidRPr="004E0E33">
        <w:rPr>
          <w:highlight w:val="yellow"/>
        </w:rPr>
        <w:t xml:space="preserve">, next style </w:t>
      </w:r>
      <w:proofErr w:type="spellStart"/>
      <w:r w:rsidR="004E0E33" w:rsidRPr="004E0E33">
        <w:rPr>
          <w:highlight w:val="yellow"/>
        </w:rPr>
        <w:t>TitleParagraphTurin</w:t>
      </w:r>
      <w:proofErr w:type="spellEnd"/>
    </w:p>
    <w:p w14:paraId="0AD55E39" w14:textId="0F248438" w:rsidR="00191C5C" w:rsidRPr="00065D1B" w:rsidRDefault="00191C5C" w:rsidP="00191C5C">
      <w:pPr>
        <w:pStyle w:val="Keywords"/>
      </w:pPr>
      <w:r w:rsidRPr="00065D1B">
        <w:t>Keywords: history, ICMI, mathematicians, mathematics education</w:t>
      </w:r>
      <w:r w:rsidRPr="00191C5C">
        <w:rPr>
          <w:highlight w:val="green"/>
        </w:rPr>
        <w:t xml:space="preserve"> Keywords</w:t>
      </w:r>
    </w:p>
    <w:p w14:paraId="412468BC" w14:textId="6A7DC421" w:rsidR="00D2218D" w:rsidRDefault="00D2218D" w:rsidP="004E0E33">
      <w:pPr>
        <w:pStyle w:val="TitleParagraphsTurin"/>
      </w:pPr>
      <w:r w:rsidRPr="00BB16DB">
        <w:t>Introduction</w:t>
      </w:r>
      <w:r w:rsidR="004E0E33">
        <w:t xml:space="preserve"> </w:t>
      </w:r>
      <w:proofErr w:type="spellStart"/>
      <w:r w:rsidR="004F302B" w:rsidRPr="0051402A">
        <w:rPr>
          <w:highlight w:val="green"/>
        </w:rPr>
        <w:t>TitleParagraphTurin</w:t>
      </w:r>
      <w:proofErr w:type="spellEnd"/>
      <w:r w:rsidR="004E0E33">
        <w:t xml:space="preserve"> </w:t>
      </w:r>
      <w:r w:rsidR="004E0E33" w:rsidRPr="004E0E33">
        <w:rPr>
          <w:highlight w:val="yellow"/>
        </w:rPr>
        <w:t>point 1</w:t>
      </w:r>
      <w:r w:rsidR="002A02A2">
        <w:rPr>
          <w:highlight w:val="yellow"/>
        </w:rPr>
        <w:t>3</w:t>
      </w:r>
      <w:r w:rsidR="004E0E33" w:rsidRPr="004E0E33">
        <w:rPr>
          <w:highlight w:val="yellow"/>
        </w:rPr>
        <w:t xml:space="preserve">, bold, </w:t>
      </w:r>
      <w:proofErr w:type="spellStart"/>
      <w:r w:rsidR="00FA4C38">
        <w:rPr>
          <w:highlight w:val="yellow"/>
        </w:rPr>
        <w:t>lne</w:t>
      </w:r>
      <w:proofErr w:type="spellEnd"/>
      <w:r w:rsidR="00FA4C38">
        <w:rPr>
          <w:highlight w:val="yellow"/>
        </w:rPr>
        <w:t xml:space="preserve"> </w:t>
      </w:r>
      <w:r w:rsidR="004E0E33" w:rsidRPr="004E0E33">
        <w:rPr>
          <w:highlight w:val="yellow"/>
        </w:rPr>
        <w:t xml:space="preserve">space 10 </w:t>
      </w:r>
      <w:proofErr w:type="spellStart"/>
      <w:r w:rsidR="004E0E33" w:rsidRPr="004E0E33">
        <w:rPr>
          <w:highlight w:val="yellow"/>
        </w:rPr>
        <w:t>pt</w:t>
      </w:r>
      <w:proofErr w:type="spellEnd"/>
      <w:r w:rsidR="004E0E33" w:rsidRPr="004E0E33">
        <w:rPr>
          <w:highlight w:val="yellow"/>
        </w:rPr>
        <w:t xml:space="preserve">, before 6 </w:t>
      </w:r>
      <w:proofErr w:type="spellStart"/>
      <w:r w:rsidR="004E0E33" w:rsidRPr="004E0E33">
        <w:rPr>
          <w:highlight w:val="yellow"/>
        </w:rPr>
        <w:t>pt</w:t>
      </w:r>
      <w:proofErr w:type="spellEnd"/>
      <w:r w:rsidR="004E0E33" w:rsidRPr="004E0E33">
        <w:rPr>
          <w:highlight w:val="yellow"/>
        </w:rPr>
        <w:t xml:space="preserve">, after 6 point, keep with the next, next style </w:t>
      </w:r>
      <w:proofErr w:type="spellStart"/>
      <w:r w:rsidR="004E0E33" w:rsidRPr="004E0E33">
        <w:rPr>
          <w:highlight w:val="yellow"/>
        </w:rPr>
        <w:t>NormalFirstParagraphTurin</w:t>
      </w:r>
      <w:proofErr w:type="spellEnd"/>
    </w:p>
    <w:p w14:paraId="7672AC58" w14:textId="097A8614" w:rsidR="0051402A" w:rsidRPr="004E0E33" w:rsidRDefault="00D2218D" w:rsidP="0051402A">
      <w:pPr>
        <w:pStyle w:val="NormalFirstParagraphTurin"/>
        <w:rPr>
          <w:sz w:val="16"/>
          <w:highlight w:val="yellow"/>
        </w:rPr>
      </w:pPr>
      <w:r w:rsidRPr="008E5CC2">
        <w:t xml:space="preserve">Massimo </w:t>
      </w:r>
      <w:proofErr w:type="spellStart"/>
      <w:r w:rsidRPr="008E5CC2">
        <w:t>D’azeglio</w:t>
      </w:r>
      <w:proofErr w:type="spellEnd"/>
      <w:r w:rsidRPr="008E5CC2">
        <w:t>, a politician very active in the period preparing Italian</w:t>
      </w:r>
      <w:r w:rsidRPr="0093532C">
        <w:t xml:space="preserve"> unification (that happened in 1861), wrote in his book of memories </w:t>
      </w:r>
      <w:r w:rsidRPr="006D1391">
        <w:rPr>
          <w:i/>
        </w:rPr>
        <w:t xml:space="preserve">I </w:t>
      </w:r>
      <w:proofErr w:type="spellStart"/>
      <w:r w:rsidRPr="006D1391">
        <w:rPr>
          <w:i/>
        </w:rPr>
        <w:t>miei</w:t>
      </w:r>
      <w:proofErr w:type="spellEnd"/>
      <w:r w:rsidRPr="006D1391">
        <w:rPr>
          <w:i/>
        </w:rPr>
        <w:t xml:space="preserve"> </w:t>
      </w:r>
      <w:proofErr w:type="spellStart"/>
      <w:r w:rsidRPr="006D1391">
        <w:rPr>
          <w:i/>
        </w:rPr>
        <w:t>ricordi</w:t>
      </w:r>
      <w:proofErr w:type="spellEnd"/>
      <w:r w:rsidRPr="0093532C">
        <w:t xml:space="preserve"> that, after having built the new nation of Italy, it was necessary to build the Italians (“</w:t>
      </w:r>
      <w:proofErr w:type="spellStart"/>
      <w:r w:rsidRPr="00E276A9">
        <w:rPr>
          <w:i/>
        </w:rPr>
        <w:t>purtroppo</w:t>
      </w:r>
      <w:proofErr w:type="spellEnd"/>
      <w:r w:rsidRPr="00E276A9">
        <w:rPr>
          <w:i/>
        </w:rPr>
        <w:t xml:space="preserve"> </w:t>
      </w:r>
      <w:proofErr w:type="spellStart"/>
      <w:r w:rsidRPr="00E276A9">
        <w:rPr>
          <w:i/>
        </w:rPr>
        <w:t>s’è</w:t>
      </w:r>
      <w:proofErr w:type="spellEnd"/>
      <w:r w:rsidRPr="00E276A9">
        <w:rPr>
          <w:i/>
        </w:rPr>
        <w:t xml:space="preserve"> </w:t>
      </w:r>
      <w:proofErr w:type="spellStart"/>
      <w:r w:rsidRPr="00E276A9">
        <w:rPr>
          <w:i/>
        </w:rPr>
        <w:t>fatta</w:t>
      </w:r>
      <w:proofErr w:type="spellEnd"/>
      <w:r w:rsidRPr="00E276A9">
        <w:rPr>
          <w:i/>
        </w:rPr>
        <w:t xml:space="preserve"> </w:t>
      </w:r>
      <w:proofErr w:type="spellStart"/>
      <w:r w:rsidRPr="00E276A9">
        <w:rPr>
          <w:i/>
        </w:rPr>
        <w:t>l’Italia</w:t>
      </w:r>
      <w:proofErr w:type="spellEnd"/>
      <w:r w:rsidRPr="00E276A9">
        <w:rPr>
          <w:i/>
        </w:rPr>
        <w:t xml:space="preserve">, ma non </w:t>
      </w:r>
      <w:proofErr w:type="spellStart"/>
      <w:r w:rsidRPr="00E276A9">
        <w:rPr>
          <w:i/>
        </w:rPr>
        <w:t>si</w:t>
      </w:r>
      <w:proofErr w:type="spellEnd"/>
      <w:r w:rsidRPr="00E276A9">
        <w:rPr>
          <w:i/>
        </w:rPr>
        <w:t xml:space="preserve"> </w:t>
      </w:r>
      <w:proofErr w:type="spellStart"/>
      <w:r w:rsidRPr="00E276A9">
        <w:rPr>
          <w:i/>
        </w:rPr>
        <w:t>fanno</w:t>
      </w:r>
      <w:proofErr w:type="spellEnd"/>
      <w:r w:rsidRPr="00E276A9">
        <w:rPr>
          <w:i/>
        </w:rPr>
        <w:t xml:space="preserve"> </w:t>
      </w:r>
      <w:proofErr w:type="spellStart"/>
      <w:r w:rsidRPr="00E276A9">
        <w:rPr>
          <w:i/>
        </w:rPr>
        <w:t>gli</w:t>
      </w:r>
      <w:proofErr w:type="spellEnd"/>
      <w:r w:rsidRPr="00E276A9">
        <w:rPr>
          <w:i/>
        </w:rPr>
        <w:t xml:space="preserve"> </w:t>
      </w:r>
      <w:proofErr w:type="spellStart"/>
      <w:r w:rsidRPr="00E276A9">
        <w:rPr>
          <w:i/>
        </w:rPr>
        <w:t>italiani</w:t>
      </w:r>
      <w:proofErr w:type="spellEnd"/>
      <w:r w:rsidRPr="0093532C">
        <w:t>”). I deem that teachers deserve a particular place among people who played a role in achieving the objective of “building Italians”. Their</w:t>
      </w:r>
      <w:r>
        <w:t xml:space="preserve"> contribution not only resides i</w:t>
      </w:r>
      <w:r w:rsidRPr="0093532C">
        <w:t>n their primary task of teaching, but also in the fact that, due to the system of recruitmen</w:t>
      </w:r>
      <w:r w:rsidRPr="00E276A9">
        <w:t>t</w:t>
      </w:r>
      <w:r w:rsidRPr="00E276A9">
        <w:rPr>
          <w:lang w:val="en-GB"/>
        </w:rPr>
        <w:t xml:space="preserve"> based on a national </w:t>
      </w:r>
      <w:proofErr w:type="spellStart"/>
      <w:r w:rsidRPr="00E276A9">
        <w:rPr>
          <w:i/>
          <w:lang w:val="en-GB"/>
        </w:rPr>
        <w:t>concorso</w:t>
      </w:r>
      <w:proofErr w:type="spellEnd"/>
      <w:r w:rsidRPr="00E276A9">
        <w:rPr>
          <w:lang w:val="en-GB"/>
        </w:rPr>
        <w:t xml:space="preserve"> (competition)</w:t>
      </w:r>
      <w:r w:rsidRPr="00E276A9">
        <w:t>, they often obtained their post in sch</w:t>
      </w:r>
      <w:r w:rsidRPr="0093532C">
        <w:t xml:space="preserve">ool far from their </w:t>
      </w:r>
      <w:r w:rsidRPr="00D1091D">
        <w:t>home town. This mobility, unusual in Italian society (then as now), promoted contacts among people with different customs, dialects, and backgrounds in the various regions. A real concrete contribution to the process of communication in the country was given by the foundation of professional journals and associations, and by the organization of local and national congresses</w:t>
      </w:r>
      <w:r w:rsidRPr="0093532C">
        <w:t>.</w:t>
      </w:r>
      <w:r w:rsidR="00E3051D">
        <w:t xml:space="preserve"> </w:t>
      </w:r>
      <w:proofErr w:type="spellStart"/>
      <w:r w:rsidR="0098451E">
        <w:rPr>
          <w:highlight w:val="green"/>
        </w:rPr>
        <w:t>Normal</w:t>
      </w:r>
      <w:r w:rsidR="00E3051D" w:rsidRPr="0007195F">
        <w:rPr>
          <w:highlight w:val="green"/>
        </w:rPr>
        <w:t>F</w:t>
      </w:r>
      <w:r w:rsidR="0098451E">
        <w:rPr>
          <w:highlight w:val="green"/>
        </w:rPr>
        <w:t>i</w:t>
      </w:r>
      <w:r w:rsidR="00E3051D" w:rsidRPr="0007195F">
        <w:rPr>
          <w:highlight w:val="green"/>
        </w:rPr>
        <w:t>rstParagraph</w:t>
      </w:r>
      <w:r w:rsidR="00725389" w:rsidRPr="0007195F">
        <w:rPr>
          <w:highlight w:val="green"/>
        </w:rPr>
        <w:t>T</w:t>
      </w:r>
      <w:r w:rsidR="00E3051D" w:rsidRPr="0007195F">
        <w:rPr>
          <w:highlight w:val="green"/>
        </w:rPr>
        <w:t>urin</w:t>
      </w:r>
      <w:proofErr w:type="spellEnd"/>
      <w:r w:rsidR="0051402A" w:rsidRPr="0051402A">
        <w:rPr>
          <w:highlight w:val="yellow"/>
        </w:rPr>
        <w:t xml:space="preserve"> </w:t>
      </w:r>
      <w:r w:rsidR="0051402A" w:rsidRPr="004E0E33">
        <w:rPr>
          <w:highlight w:val="yellow"/>
        </w:rPr>
        <w:t xml:space="preserve">based on </w:t>
      </w:r>
      <w:proofErr w:type="spellStart"/>
      <w:r w:rsidR="0051402A" w:rsidRPr="004E0E33">
        <w:rPr>
          <w:highlight w:val="yellow"/>
        </w:rPr>
        <w:t>Normale</w:t>
      </w:r>
      <w:proofErr w:type="gramStart"/>
      <w:r w:rsidR="0051402A" w:rsidRPr="004E0E33">
        <w:rPr>
          <w:highlight w:val="yellow"/>
        </w:rPr>
        <w:t>;NormalTurin</w:t>
      </w:r>
      <w:proofErr w:type="spellEnd"/>
      <w:proofErr w:type="gramEnd"/>
      <w:r w:rsidR="00563A4D">
        <w:rPr>
          <w:highlight w:val="yellow"/>
        </w:rPr>
        <w:t xml:space="preserve">, first line 0 </w:t>
      </w:r>
      <w:r w:rsidR="00A94B3B">
        <w:rPr>
          <w:highlight w:val="yellow"/>
        </w:rPr>
        <w:t>space before</w:t>
      </w:r>
    </w:p>
    <w:p w14:paraId="2D0D13F8" w14:textId="78DFBE74" w:rsidR="00D2218D" w:rsidRDefault="00D2218D" w:rsidP="00FA4C38">
      <w:r w:rsidRPr="00494BBE">
        <w:t xml:space="preserve">To grasp some aspects of the Italian school practice I follow </w:t>
      </w:r>
      <w:proofErr w:type="spellStart"/>
      <w:r w:rsidRPr="00494BBE">
        <w:t>Schubring’s</w:t>
      </w:r>
      <w:proofErr w:type="spellEnd"/>
      <w:r w:rsidRPr="00494BBE">
        <w:t xml:space="preserve"> claim that studies focused on teachers help “gaining access to the historical reality, the everyday life of teaching” (2006, p. 675). I consider </w:t>
      </w:r>
      <w:r w:rsidRPr="00BF4353">
        <w:rPr>
          <w:lang w:val="en-GB"/>
        </w:rPr>
        <w:t xml:space="preserve">some general </w:t>
      </w:r>
      <w:r>
        <w:t>characteristics</w:t>
      </w:r>
      <w:r>
        <w:rPr>
          <w:lang w:val="en-GB"/>
        </w:rPr>
        <w:t xml:space="preserve"> of the mathematics teaching</w:t>
      </w:r>
      <w:r w:rsidRPr="00BF4353">
        <w:rPr>
          <w:lang w:val="en-GB"/>
        </w:rPr>
        <w:t xml:space="preserve"> profession </w:t>
      </w:r>
      <w:r w:rsidRPr="00494BBE">
        <w:t>in the period of transition from the unification to 1923, when the ref</w:t>
      </w:r>
      <w:r w:rsidRPr="00F00808">
        <w:t>orm proposed and carried out by the neo-idealist philosopher Giovanni Gentile, then Minister of Public Education,</w:t>
      </w:r>
      <w:r w:rsidRPr="00494BBE">
        <w:t xml:space="preserve"> launched the new curricula in force (with some variations) in all the twentieth century. To </w:t>
      </w:r>
      <w:r w:rsidRPr="0016589A">
        <w:t>highlight</w:t>
      </w:r>
      <w:r w:rsidRPr="00494BBE">
        <w:t xml:space="preserve"> some shared beliefs and values of those times I focus on the action of an outstanding mathematics teacher.</w:t>
      </w:r>
      <w:r w:rsidR="00725389" w:rsidRPr="0007195F">
        <w:t xml:space="preserve"> </w:t>
      </w:r>
      <w:proofErr w:type="spellStart"/>
      <w:r w:rsidR="00E3051D" w:rsidRPr="0007195F">
        <w:rPr>
          <w:highlight w:val="green"/>
        </w:rPr>
        <w:t>Normal</w:t>
      </w:r>
      <w:r w:rsidR="001A316B">
        <w:rPr>
          <w:highlight w:val="green"/>
        </w:rPr>
        <w:t>e</w:t>
      </w:r>
      <w:proofErr w:type="gramStart"/>
      <w:r w:rsidR="001A316B">
        <w:rPr>
          <w:highlight w:val="green"/>
        </w:rPr>
        <w:t>;NormalTurin</w:t>
      </w:r>
      <w:r w:rsidR="00E3051D" w:rsidRPr="0007195F">
        <w:rPr>
          <w:highlight w:val="green"/>
        </w:rPr>
        <w:t>Turin</w:t>
      </w:r>
      <w:r w:rsidR="00FA4C38" w:rsidRPr="00A94B3B">
        <w:rPr>
          <w:highlight w:val="yellow"/>
        </w:rPr>
        <w:t>Garamond</w:t>
      </w:r>
      <w:proofErr w:type="spellEnd"/>
      <w:proofErr w:type="gramEnd"/>
      <w:r w:rsidR="00FA4C38" w:rsidRPr="00A94B3B">
        <w:rPr>
          <w:highlight w:val="yellow"/>
        </w:rPr>
        <w:t>, 11pt, first line 0,5 cm, justified, line space 12.</w:t>
      </w:r>
    </w:p>
    <w:p w14:paraId="69C3CED5" w14:textId="77777777" w:rsidR="004C1460" w:rsidRDefault="004C1460" w:rsidP="00D2218D"/>
    <w:p w14:paraId="17E2B4FF" w14:textId="77777777" w:rsidR="004C1460" w:rsidRDefault="004C1460" w:rsidP="00D2218D"/>
    <w:p w14:paraId="5491C985" w14:textId="52088143" w:rsidR="00D2218D" w:rsidRPr="004C1460" w:rsidRDefault="004C1460" w:rsidP="00A94B3B">
      <w:pPr>
        <w:pStyle w:val="CaptionTableTurin"/>
      </w:pPr>
      <w:r w:rsidRPr="004C1460">
        <w:t xml:space="preserve">Table 1. </w:t>
      </w:r>
      <w:proofErr w:type="spellStart"/>
      <w:r w:rsidRPr="004C1460">
        <w:t>Population</w:t>
      </w:r>
      <w:r w:rsidR="00E3051D" w:rsidRPr="00E3051D">
        <w:rPr>
          <w:highlight w:val="green"/>
        </w:rPr>
        <w:t>CaptionTabl</w:t>
      </w:r>
      <w:r w:rsidR="00A94B3B">
        <w:rPr>
          <w:highlight w:val="green"/>
        </w:rPr>
        <w:t>e</w:t>
      </w:r>
      <w:r w:rsidR="00E3051D" w:rsidRPr="00E3051D">
        <w:rPr>
          <w:highlight w:val="green"/>
        </w:rPr>
        <w:t>Turin</w:t>
      </w:r>
      <w:proofErr w:type="spellEnd"/>
      <w:r w:rsidR="00A94B3B" w:rsidRPr="00A94B3B">
        <w:rPr>
          <w:highlight w:val="yellow"/>
        </w:rPr>
        <w:t xml:space="preserve"> Garamond, 11pt,</w:t>
      </w:r>
      <w:r w:rsidR="00A94B3B">
        <w:t xml:space="preserve"> </w:t>
      </w:r>
      <w:r w:rsidR="00A94B3B" w:rsidRPr="001F29EB">
        <w:rPr>
          <w:highlight w:val="yellow"/>
        </w:rPr>
        <w:t>line space 10, before 9, after 3</w:t>
      </w:r>
      <w:r w:rsidR="001F29EB" w:rsidRPr="001F29EB">
        <w:rPr>
          <w:highlight w:val="yellow"/>
        </w:rPr>
        <w:t>, keep with the next,</w:t>
      </w:r>
      <w:r w:rsidR="001F29EB">
        <w:t xml:space="preserve"> </w:t>
      </w:r>
    </w:p>
    <w:tbl>
      <w:tblPr>
        <w:tblStyle w:val="TableGrid"/>
        <w:tblW w:w="0" w:type="auto"/>
        <w:tblInd w:w="108" w:type="dxa"/>
        <w:tblLook w:val="04A0" w:firstRow="1" w:lastRow="0" w:firstColumn="1" w:lastColumn="0" w:noHBand="0" w:noVBand="1"/>
      </w:tblPr>
      <w:tblGrid>
        <w:gridCol w:w="3477"/>
        <w:gridCol w:w="3531"/>
      </w:tblGrid>
      <w:tr w:rsidR="00D2218D" w14:paraId="389E9FF1" w14:textId="77777777" w:rsidTr="004C1460">
        <w:tc>
          <w:tcPr>
            <w:tcW w:w="3502" w:type="dxa"/>
          </w:tcPr>
          <w:p w14:paraId="77ECD64B" w14:textId="70637315" w:rsidR="00D2218D" w:rsidRPr="004C1460" w:rsidRDefault="00E3051D" w:rsidP="001F29EB">
            <w:pPr>
              <w:pStyle w:val="TableTurin"/>
            </w:pPr>
            <w:proofErr w:type="spellStart"/>
            <w:r w:rsidRPr="00E3051D">
              <w:rPr>
                <w:highlight w:val="green"/>
              </w:rPr>
              <w:t>TableTurin</w:t>
            </w:r>
            <w:proofErr w:type="spellEnd"/>
            <w:r w:rsidR="001F29EB">
              <w:t xml:space="preserve">, </w:t>
            </w:r>
            <w:r w:rsidR="001F29EB" w:rsidRPr="001F29EB">
              <w:rPr>
                <w:highlight w:val="yellow"/>
              </w:rPr>
              <w:t xml:space="preserve">10pt, based on </w:t>
            </w:r>
            <w:proofErr w:type="spellStart"/>
            <w:r w:rsidR="001F29EB" w:rsidRPr="001F29EB">
              <w:rPr>
                <w:highlight w:val="yellow"/>
              </w:rPr>
              <w:t>NormalFirstParagraphTurin</w:t>
            </w:r>
            <w:proofErr w:type="spellEnd"/>
            <w:r w:rsidR="001F29EB" w:rsidRPr="001F29EB">
              <w:rPr>
                <w:highlight w:val="yellow"/>
              </w:rPr>
              <w:t>,</w:t>
            </w:r>
            <w:r w:rsidR="001F29EB">
              <w:t xml:space="preserve"> </w:t>
            </w:r>
          </w:p>
        </w:tc>
        <w:tc>
          <w:tcPr>
            <w:tcW w:w="3611" w:type="dxa"/>
          </w:tcPr>
          <w:p w14:paraId="53E5F96D" w14:textId="77777777" w:rsidR="00D2218D" w:rsidRPr="004C1460" w:rsidRDefault="00D2218D" w:rsidP="00E3051D">
            <w:pPr>
              <w:pStyle w:val="TableTurin"/>
            </w:pPr>
          </w:p>
        </w:tc>
      </w:tr>
      <w:tr w:rsidR="00D2218D" w14:paraId="642B259F" w14:textId="77777777" w:rsidTr="004C1460">
        <w:tc>
          <w:tcPr>
            <w:tcW w:w="3502" w:type="dxa"/>
          </w:tcPr>
          <w:p w14:paraId="386AB61F" w14:textId="77777777" w:rsidR="00D2218D" w:rsidRPr="004C1460" w:rsidRDefault="00D2218D" w:rsidP="00E3051D">
            <w:pPr>
              <w:pStyle w:val="TableTurin"/>
            </w:pPr>
          </w:p>
        </w:tc>
        <w:tc>
          <w:tcPr>
            <w:tcW w:w="3611" w:type="dxa"/>
          </w:tcPr>
          <w:p w14:paraId="70D9875E" w14:textId="77777777" w:rsidR="00D2218D" w:rsidRPr="004C1460" w:rsidRDefault="00D2218D" w:rsidP="00E3051D">
            <w:pPr>
              <w:pStyle w:val="TableTurin"/>
            </w:pPr>
          </w:p>
        </w:tc>
      </w:tr>
    </w:tbl>
    <w:p w14:paraId="664F23FE" w14:textId="54787790" w:rsidR="00D2218D" w:rsidRDefault="00D2218D" w:rsidP="00E3051D">
      <w:pPr>
        <w:pStyle w:val="NormalTurinAfterTableFigure"/>
        <w:rPr>
          <w:rFonts w:ascii="Lucida Grande" w:hAnsi="Lucida Grande" w:cs="Lucida Grande"/>
          <w:color w:val="000000"/>
        </w:rPr>
      </w:pPr>
      <w:r w:rsidRPr="0093532C">
        <w:t xml:space="preserve">After the unification one of the main enterprises of the new government was to set a national system of </w:t>
      </w:r>
      <w:proofErr w:type="spellStart"/>
      <w:r w:rsidRPr="0093532C">
        <w:t>instru</w:t>
      </w:r>
      <w:proofErr w:type="spellEnd"/>
      <w:r>
        <w:t xml:space="preserve"> </w:t>
      </w:r>
      <w:proofErr w:type="spellStart"/>
      <w:r>
        <w:t>Casati</w:t>
      </w:r>
      <w:proofErr w:type="spellEnd"/>
      <w:r>
        <w:t xml:space="preserve"> Law, promulgated in 1859</w:t>
      </w:r>
      <w:r w:rsidRPr="0093532C">
        <w:t xml:space="preserve"> </w:t>
      </w:r>
      <w:r w:rsidRPr="009F265C">
        <w:rPr>
          <w:lang w:val="en-GB"/>
        </w:rPr>
        <w:t>to r</w:t>
      </w:r>
      <w:r w:rsidRPr="006B1DE2">
        <w:t xml:space="preserve"> teaching as well as the respect of politicians for the mathematicians. Their action may be seen as the continuation of the participation of the scientists in the movement known as Italian </w:t>
      </w:r>
      <w:r w:rsidRPr="000D0010">
        <w:rPr>
          <w:i/>
        </w:rPr>
        <w:t>Risorgimento</w:t>
      </w:r>
      <w:r w:rsidRPr="006B1DE2">
        <w:t xml:space="preserve"> that fostered the birth of the country, see (</w:t>
      </w:r>
      <w:proofErr w:type="spellStart"/>
      <w:r w:rsidRPr="006B1DE2">
        <w:t>Bottazzini</w:t>
      </w:r>
      <w:proofErr w:type="spellEnd"/>
      <w:r w:rsidRPr="006B1DE2">
        <w:t xml:space="preserve">, 1981; </w:t>
      </w:r>
      <w:proofErr w:type="spellStart"/>
      <w:r w:rsidRPr="006B1DE2">
        <w:t>Giacardi</w:t>
      </w:r>
      <w:proofErr w:type="spellEnd"/>
      <w:r w:rsidRPr="006B1DE2">
        <w:t>, to appear).</w:t>
      </w:r>
      <w:r w:rsidR="00E3051D" w:rsidRPr="00E3051D">
        <w:rPr>
          <w:rFonts w:ascii="Lucida Grande" w:hAnsi="Lucida Grande" w:cs="Lucida Grande"/>
          <w:color w:val="000000"/>
        </w:rPr>
        <w:t xml:space="preserve"> </w:t>
      </w:r>
      <w:proofErr w:type="spellStart"/>
      <w:r w:rsidR="00E3051D" w:rsidRPr="00E3051D">
        <w:rPr>
          <w:rFonts w:ascii="Lucida Grande" w:hAnsi="Lucida Grande" w:cs="Lucida Grande"/>
          <w:color w:val="000000"/>
          <w:highlight w:val="green"/>
        </w:rPr>
        <w:t>Norma</w:t>
      </w:r>
      <w:r w:rsidR="001F29EB">
        <w:rPr>
          <w:rFonts w:ascii="Lucida Grande" w:hAnsi="Lucida Grande" w:cs="Lucida Grande"/>
          <w:color w:val="000000"/>
          <w:highlight w:val="green"/>
        </w:rPr>
        <w:t>l</w:t>
      </w:r>
      <w:r w:rsidR="00E3051D" w:rsidRPr="00E3051D">
        <w:rPr>
          <w:rFonts w:ascii="Lucida Grande" w:hAnsi="Lucida Grande" w:cs="Lucida Grande"/>
          <w:color w:val="000000"/>
          <w:highlight w:val="green"/>
        </w:rPr>
        <w:t>TurinAfterTableFigure</w:t>
      </w:r>
      <w:proofErr w:type="spellEnd"/>
      <w:r w:rsidR="001F29EB">
        <w:rPr>
          <w:rFonts w:ascii="Lucida Grande" w:hAnsi="Lucida Grande" w:cs="Lucida Grande"/>
          <w:color w:val="000000"/>
        </w:rPr>
        <w:t xml:space="preserve">, space before 9, </w:t>
      </w:r>
    </w:p>
    <w:p w14:paraId="227C18F8" w14:textId="77777777" w:rsidR="00763052" w:rsidRDefault="00763052" w:rsidP="00763052">
      <w:pPr>
        <w:rPr>
          <w:lang w:bidi="en-US"/>
        </w:rPr>
      </w:pPr>
      <w:r w:rsidRPr="0015499F">
        <w:rPr>
          <w:lang w:bidi="en-US"/>
        </w:rPr>
        <w:t>The first president</w:t>
      </w:r>
      <w:r w:rsidRPr="00763052">
        <w:t xml:space="preserve"> of the NCTM, Charles M. Austin (1921), explained how he and the other organizers </w:t>
      </w:r>
      <w:r w:rsidRPr="0015499F">
        <w:rPr>
          <w:lang w:bidi="en-US"/>
        </w:rPr>
        <w:t>saw the problem:</w:t>
      </w:r>
    </w:p>
    <w:p w14:paraId="0DD6987F" w14:textId="010C6036" w:rsidR="00763052" w:rsidRPr="003A43A5" w:rsidRDefault="00763052" w:rsidP="007022DD">
      <w:pPr>
        <w:pStyle w:val="QuotationsTurin"/>
      </w:pPr>
      <w:r w:rsidRPr="00BF550E">
        <w:t>Mathematics courses have been assailed on every hand. So-called the existing situation the National Council of Teachers of Mathematics was organized. (pp. 1–2)</w:t>
      </w:r>
    </w:p>
    <w:p w14:paraId="0D3B4443" w14:textId="05A7D3D1" w:rsidR="00725389" w:rsidRPr="00124E07" w:rsidRDefault="00763052" w:rsidP="00725389">
      <w:pPr>
        <w:pStyle w:val="NormalFirstParagraphTurin"/>
      </w:pPr>
      <w:r w:rsidRPr="00BF550E">
        <w:rPr>
          <w:lang w:bidi="en-US"/>
        </w:rPr>
        <w:t xml:space="preserve">The NCTM soon began </w:t>
      </w:r>
      <w:r w:rsidR="00725389">
        <w:rPr>
          <w:lang w:bidi="en-US"/>
        </w:rPr>
        <w:t xml:space="preserve">to make </w:t>
      </w:r>
      <w:proofErr w:type="spellStart"/>
      <w:r w:rsidR="00725389">
        <w:rPr>
          <w:lang w:bidi="en-US"/>
        </w:rPr>
        <w:t>reco</w:t>
      </w:r>
      <w:r w:rsidRPr="00BF550E">
        <w:rPr>
          <w:lang w:bidi="en-US"/>
        </w:rPr>
        <w:t>improvem</w:t>
      </w:r>
      <w:proofErr w:type="spellEnd"/>
      <w:r w:rsidR="00725389">
        <w:rPr>
          <w:lang w:bidi="en-US"/>
        </w:rPr>
        <w:t xml:space="preserve"> </w:t>
      </w:r>
      <w:proofErr w:type="spellStart"/>
      <w:r w:rsidR="00725389">
        <w:rPr>
          <w:highlight w:val="green"/>
        </w:rPr>
        <w:t>NormalfF</w:t>
      </w:r>
      <w:r w:rsidR="001F29EB">
        <w:rPr>
          <w:highlight w:val="green"/>
        </w:rPr>
        <w:t>i</w:t>
      </w:r>
      <w:r w:rsidR="00725389" w:rsidRPr="00E3051D">
        <w:rPr>
          <w:highlight w:val="green"/>
        </w:rPr>
        <w:t>rst</w:t>
      </w:r>
      <w:r w:rsidR="00725389">
        <w:rPr>
          <w:highlight w:val="green"/>
        </w:rPr>
        <w:t>ParagraphT</w:t>
      </w:r>
      <w:r w:rsidR="00725389" w:rsidRPr="00E3051D">
        <w:rPr>
          <w:highlight w:val="green"/>
        </w:rPr>
        <w:t>urin</w:t>
      </w:r>
      <w:proofErr w:type="spellEnd"/>
    </w:p>
    <w:p w14:paraId="565553C9" w14:textId="62811624" w:rsidR="00763052" w:rsidRDefault="00763052" w:rsidP="00725389">
      <w:pPr>
        <w:pStyle w:val="NormalFirstParagraphTurin"/>
      </w:pPr>
    </w:p>
    <w:p w14:paraId="0524C24F" w14:textId="0D81B112" w:rsidR="00D2218D" w:rsidRPr="00E276A9" w:rsidRDefault="00D2218D" w:rsidP="001F29EB">
      <w:pPr>
        <w:pStyle w:val="FigureTurin"/>
      </w:pPr>
      <w:r>
        <w:rPr>
          <w:lang w:val="en-US" w:eastAsia="en-US"/>
        </w:rPr>
        <w:drawing>
          <wp:inline distT="0" distB="0" distL="0" distR="0" wp14:anchorId="1CE56FB4" wp14:editId="28FB1B4B">
            <wp:extent cx="3048000" cy="3784600"/>
            <wp:effectExtent l="0" t="0" r="0" b="0"/>
            <wp:docPr id="24" name="Picture 1" descr="Descrizione: 20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zione: 2012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3784600"/>
                    </a:xfrm>
                    <a:prstGeom prst="rect">
                      <a:avLst/>
                    </a:prstGeom>
                    <a:noFill/>
                    <a:ln>
                      <a:noFill/>
                    </a:ln>
                  </pic:spPr>
                </pic:pic>
              </a:graphicData>
            </a:graphic>
          </wp:inline>
        </w:drawing>
      </w:r>
      <w:r w:rsidR="004F302B" w:rsidRPr="0007195F">
        <w:rPr>
          <w:highlight w:val="green"/>
        </w:rPr>
        <w:t>FigureTurin</w:t>
      </w:r>
      <w:r w:rsidR="001F29EB" w:rsidRPr="001F29EB">
        <w:rPr>
          <w:highlight w:val="yellow"/>
        </w:rPr>
        <w:t>before 12, centered</w:t>
      </w:r>
    </w:p>
    <w:p w14:paraId="6E3F0DEA" w14:textId="776D60BA" w:rsidR="00D2218D" w:rsidRPr="00AC1142" w:rsidRDefault="00D2218D" w:rsidP="00AC1142">
      <w:pPr>
        <w:pStyle w:val="CaptionsFigureTurin"/>
      </w:pPr>
      <w:r w:rsidRPr="00AC1142">
        <w:t xml:space="preserve">Fig. 1. </w:t>
      </w:r>
      <w:proofErr w:type="gramStart"/>
      <w:r w:rsidRPr="00AC1142">
        <w:t xml:space="preserve">Italy before </w:t>
      </w:r>
      <w:r w:rsidRPr="00BE400A">
        <w:t>unification.</w:t>
      </w:r>
      <w:proofErr w:type="gramEnd"/>
      <w:r w:rsidRPr="00BE400A">
        <w:t xml:space="preserve"> The dates in the map indicate the years in which the various states </w:t>
      </w:r>
      <w:r w:rsidRPr="00AC1142">
        <w:t>were annexed to the new nation (</w:t>
      </w:r>
      <w:proofErr w:type="spellStart"/>
      <w:r w:rsidRPr="00AC1142">
        <w:t>Weech</w:t>
      </w:r>
      <w:proofErr w:type="spellEnd"/>
      <w:r w:rsidRPr="00AC1142">
        <w:t xml:space="preserve">, 1945, p. </w:t>
      </w:r>
      <w:proofErr w:type="gramStart"/>
      <w:r w:rsidRPr="00AC1142">
        <w:t>787)</w:t>
      </w:r>
      <w:proofErr w:type="spellStart"/>
      <w:r w:rsidR="004F302B" w:rsidRPr="004F302B">
        <w:rPr>
          <w:highlight w:val="green"/>
        </w:rPr>
        <w:t>CaptionFigureTurin</w:t>
      </w:r>
      <w:proofErr w:type="spellEnd"/>
      <w:proofErr w:type="gramEnd"/>
    </w:p>
    <w:p w14:paraId="0405B336" w14:textId="5CE15547" w:rsidR="00D2218D" w:rsidRPr="0007195F" w:rsidRDefault="00D2218D" w:rsidP="00AA1CB1">
      <w:pPr>
        <w:pStyle w:val="NormalTurinAfterTableFigure"/>
      </w:pPr>
      <w:r w:rsidRPr="00124E07">
        <w:t>In the second half of nineteenth century Italian mathematical research lived a period of exceptional vitality, see (</w:t>
      </w:r>
      <w:proofErr w:type="spellStart"/>
      <w:r w:rsidRPr="00124E07">
        <w:t>Cerruti</w:t>
      </w:r>
      <w:proofErr w:type="spellEnd"/>
      <w:r w:rsidRPr="00124E07">
        <w:t xml:space="preserve">, 1908; Segre, 1891; </w:t>
      </w:r>
      <w:proofErr w:type="spellStart"/>
      <w:r w:rsidRPr="00124E07">
        <w:t>Tricomi</w:t>
      </w:r>
      <w:proofErr w:type="spellEnd"/>
      <w:r w:rsidRPr="00124E07">
        <w:t xml:space="preserve">, 1962; </w:t>
      </w:r>
      <w:proofErr w:type="spellStart"/>
      <w:r w:rsidRPr="00124E07">
        <w:t>Volterra</w:t>
      </w:r>
      <w:proofErr w:type="spellEnd"/>
      <w:r w:rsidRPr="00124E07">
        <w:t xml:space="preserve">, 1909), and reached an international reputation witnessed by the acceptance of the Italian language in mathematical journals and later in the quadrennial International Congresses of Mathematicians (ICMs). This flourishing was paralleled by a great </w:t>
      </w:r>
      <w:r w:rsidRPr="00124E07">
        <w:rPr>
          <w:bCs/>
        </w:rPr>
        <w:t>ferment</w:t>
      </w:r>
      <w:r w:rsidRPr="00124E07">
        <w:t xml:space="preserve"> in the school mathematics milieu and by the emergence of a </w:t>
      </w:r>
      <w:r>
        <w:t>group</w:t>
      </w:r>
      <w:r w:rsidRPr="00124E07">
        <w:t xml:space="preserve"> of </w:t>
      </w:r>
      <w:r w:rsidRPr="006B2810">
        <w:t>noteworthy</w:t>
      </w:r>
      <w:r w:rsidR="004F302B">
        <w:t xml:space="preserve"> </w:t>
      </w:r>
      <w:proofErr w:type="spellStart"/>
      <w:r w:rsidR="004F302B">
        <w:t>mathem</w:t>
      </w:r>
      <w:r w:rsidRPr="00124E07">
        <w:rPr>
          <w:bCs/>
        </w:rPr>
        <w:t>e</w:t>
      </w:r>
      <w:proofErr w:type="spellEnd"/>
      <w:r w:rsidRPr="00124E07">
        <w:rPr>
          <w:bCs/>
        </w:rPr>
        <w:t xml:space="preserve"> level of professionalization reached by them is evidenced by the following initiatives carried out quite early after the establishment of the new system of education:</w:t>
      </w:r>
      <w:r w:rsidR="004F302B" w:rsidRPr="004F302B">
        <w:rPr>
          <w:rFonts w:ascii="Lucida Grande" w:hAnsi="Lucida Grande" w:cs="Lucida Grande"/>
          <w:color w:val="000000"/>
          <w:highlight w:val="green"/>
        </w:rPr>
        <w:t xml:space="preserve"> </w:t>
      </w:r>
      <w:proofErr w:type="spellStart"/>
      <w:r w:rsidR="004F302B" w:rsidRPr="0007195F">
        <w:rPr>
          <w:highlight w:val="green"/>
        </w:rPr>
        <w:t>Norma</w:t>
      </w:r>
      <w:r w:rsidR="00763052" w:rsidRPr="0007195F">
        <w:rPr>
          <w:highlight w:val="green"/>
        </w:rPr>
        <w:t>l</w:t>
      </w:r>
      <w:r w:rsidR="004F302B" w:rsidRPr="0007195F">
        <w:rPr>
          <w:highlight w:val="green"/>
        </w:rPr>
        <w:t>TurinAfterTable</w:t>
      </w:r>
      <w:r w:rsidR="001D5167" w:rsidRPr="0007195F">
        <w:rPr>
          <w:highlight w:val="green"/>
        </w:rPr>
        <w:t>And</w:t>
      </w:r>
      <w:r w:rsidR="004F302B" w:rsidRPr="0007195F">
        <w:rPr>
          <w:highlight w:val="green"/>
        </w:rPr>
        <w:t>Figure</w:t>
      </w:r>
      <w:proofErr w:type="spellEnd"/>
      <w:r w:rsidR="007225AE">
        <w:t xml:space="preserve"> </w:t>
      </w:r>
      <w:r w:rsidR="007225AE" w:rsidRPr="007225AE">
        <w:rPr>
          <w:highlight w:val="yellow"/>
        </w:rPr>
        <w:t xml:space="preserve">9 </w:t>
      </w:r>
      <w:proofErr w:type="spellStart"/>
      <w:r w:rsidR="007225AE" w:rsidRPr="007225AE">
        <w:rPr>
          <w:highlight w:val="yellow"/>
        </w:rPr>
        <w:t>pt</w:t>
      </w:r>
      <w:proofErr w:type="spellEnd"/>
      <w:r w:rsidR="007225AE" w:rsidRPr="007225AE">
        <w:rPr>
          <w:highlight w:val="yellow"/>
        </w:rPr>
        <w:t xml:space="preserve"> before, bases on </w:t>
      </w:r>
      <w:proofErr w:type="spellStart"/>
      <w:r w:rsidR="007225AE" w:rsidRPr="007225AE">
        <w:rPr>
          <w:highlight w:val="yellow"/>
        </w:rPr>
        <w:t>NormalfFirstParagraphTurin</w:t>
      </w:r>
      <w:proofErr w:type="spellEnd"/>
    </w:p>
    <w:p w14:paraId="309617AE" w14:textId="7A18B714" w:rsidR="00D2218D" w:rsidRPr="008F5F65" w:rsidRDefault="00D2218D" w:rsidP="007225AE">
      <w:pPr>
        <w:pStyle w:val="TitleSubParagraphsTurin"/>
      </w:pPr>
      <w:r w:rsidRPr="008F5F65">
        <w:t xml:space="preserve">Political and </w:t>
      </w:r>
      <w:r w:rsidR="00FE4B03" w:rsidRPr="008F5F65">
        <w:t>social</w:t>
      </w:r>
      <w:r w:rsidR="00763052" w:rsidRPr="008F5F65">
        <w:t xml:space="preserve"> </w:t>
      </w:r>
      <w:proofErr w:type="spellStart"/>
      <w:r w:rsidRPr="008F5F65">
        <w:t>dimension</w:t>
      </w:r>
      <w:r w:rsidR="004F302B" w:rsidRPr="0007195F">
        <w:rPr>
          <w:highlight w:val="green"/>
        </w:rPr>
        <w:t>TitleSubParagraphsTurin</w:t>
      </w:r>
      <w:r w:rsidR="007225AE" w:rsidRPr="007225AE">
        <w:rPr>
          <w:highlight w:val="yellow"/>
        </w:rPr>
        <w:t>based</w:t>
      </w:r>
      <w:proofErr w:type="spellEnd"/>
      <w:r w:rsidR="007225AE" w:rsidRPr="007225AE">
        <w:rPr>
          <w:highlight w:val="yellow"/>
        </w:rPr>
        <w:t xml:space="preserve"> on </w:t>
      </w:r>
      <w:proofErr w:type="spellStart"/>
      <w:r w:rsidR="007225AE" w:rsidRPr="007225AE">
        <w:rPr>
          <w:highlight w:val="yellow"/>
        </w:rPr>
        <w:t>NormalfFirstParagraphTurin</w:t>
      </w:r>
      <w:proofErr w:type="spellEnd"/>
      <w:r w:rsidR="007225AE" w:rsidRPr="007225AE">
        <w:rPr>
          <w:highlight w:val="yellow"/>
        </w:rPr>
        <w:t>, Times 12, before 6, line space 14, keep with the next</w:t>
      </w:r>
    </w:p>
    <w:p w14:paraId="30B978B5" w14:textId="6EC4B9F9" w:rsidR="00D2218D" w:rsidRPr="00EC4F7B" w:rsidRDefault="00D2218D" w:rsidP="004F302B">
      <w:pPr>
        <w:pStyle w:val="NormalFirstParagraphTurin"/>
      </w:pPr>
      <w:r w:rsidRPr="00EC4F7B">
        <w:t xml:space="preserve">Gaetano </w:t>
      </w:r>
      <w:proofErr w:type="spellStart"/>
      <w:r w:rsidRPr="00EC4F7B">
        <w:t>Fazzari</w:t>
      </w:r>
      <w:proofErr w:type="spellEnd"/>
      <w:r w:rsidRPr="00EC4F7B">
        <w:t xml:space="preserve">, a pioneer in considering history of mathematics as a didactical tool for teaching, </w:t>
      </w:r>
      <w:proofErr w:type="gramStart"/>
      <w:r w:rsidRPr="00EC4F7B">
        <w:t>were</w:t>
      </w:r>
      <w:proofErr w:type="gramEnd"/>
      <w:r w:rsidRPr="00EC4F7B">
        <w:t xml:space="preserve"> reviewed by Smith (1907)</w:t>
      </w:r>
      <w:r w:rsidRPr="00EC4F7B">
        <w:rPr>
          <w:rStyle w:val="FootnoteReference"/>
        </w:rPr>
        <w:footnoteReference w:id="1"/>
      </w:r>
      <w:r w:rsidRPr="00EC4F7B">
        <w:t xml:space="preserve"> and </w:t>
      </w:r>
      <w:proofErr w:type="spellStart"/>
      <w:r w:rsidRPr="00EC4F7B">
        <w:t>Karpinski</w:t>
      </w:r>
      <w:proofErr w:type="spellEnd"/>
      <w:r w:rsidRPr="00EC4F7B">
        <w:t xml:space="preserve"> (1918).</w:t>
      </w:r>
    </w:p>
    <w:p w14:paraId="16EF38C0" w14:textId="77777777" w:rsidR="00D2218D" w:rsidRPr="00EA45A1" w:rsidRDefault="00D2218D" w:rsidP="00A3406A">
      <w:pPr>
        <w:pStyle w:val="NormalTurinAfterTableFigure"/>
      </w:pPr>
      <w:r w:rsidRPr="00EA45A1">
        <w:t xml:space="preserve">Giovanni Massa (Alba, May 9, 1850 - Milan, April 8, 1918) founded in 1874 </w:t>
      </w:r>
      <w:proofErr w:type="spellStart"/>
      <w:r w:rsidRPr="00EA45A1">
        <w:rPr>
          <w:i/>
        </w:rPr>
        <w:t>Rivista</w:t>
      </w:r>
      <w:proofErr w:type="spellEnd"/>
      <w:r w:rsidRPr="00EA45A1">
        <w:rPr>
          <w:i/>
        </w:rPr>
        <w:t xml:space="preserve"> di </w:t>
      </w:r>
      <w:proofErr w:type="spellStart"/>
      <w:r w:rsidRPr="00EA45A1">
        <w:rPr>
          <w:i/>
        </w:rPr>
        <w:t>Matematica</w:t>
      </w:r>
      <w:proofErr w:type="spellEnd"/>
      <w:r w:rsidRPr="00EA45A1">
        <w:rPr>
          <w:i/>
        </w:rPr>
        <w:t xml:space="preserve"> </w:t>
      </w:r>
      <w:proofErr w:type="spellStart"/>
      <w:r w:rsidRPr="00EA45A1">
        <w:rPr>
          <w:i/>
        </w:rPr>
        <w:t>Elementare</w:t>
      </w:r>
      <w:proofErr w:type="spellEnd"/>
      <w:r w:rsidRPr="00EA45A1">
        <w:t xml:space="preserve"> in Alba. The journal survived until 1885.</w:t>
      </w:r>
    </w:p>
    <w:p w14:paraId="7260E4A1" w14:textId="4168A722" w:rsidR="00D2218D" w:rsidRDefault="00D2218D" w:rsidP="004F302B">
      <w:pPr>
        <w:pStyle w:val="BulletedListTurin"/>
      </w:pPr>
      <w:r>
        <w:t xml:space="preserve">Alberto </w:t>
      </w:r>
      <w:proofErr w:type="spellStart"/>
      <w:r>
        <w:t>Cavezzali</w:t>
      </w:r>
      <w:proofErr w:type="spellEnd"/>
      <w:r w:rsidRPr="00A366A2">
        <w:rPr>
          <w:rFonts w:ascii="Verdana" w:hAnsi="Verdana" w:cs="Verdana"/>
          <w:sz w:val="24"/>
        </w:rPr>
        <w:t xml:space="preserve"> </w:t>
      </w:r>
      <w:r w:rsidRPr="00EF043A">
        <w:t>(Reggio Emilia, February 20, 1848 - Bergamo, October 29,</w:t>
      </w:r>
      <w:r>
        <w:rPr>
          <w:rFonts w:ascii="Verdana" w:hAnsi="Verdana" w:cs="Verdana"/>
          <w:sz w:val="24"/>
        </w:rPr>
        <w:t xml:space="preserve"> </w:t>
      </w:r>
      <w:r w:rsidRPr="00EF043A">
        <w:t xml:space="preserve">1922) founded in Novara </w:t>
      </w:r>
      <w:r>
        <w:rPr>
          <w:i/>
        </w:rPr>
        <w:t xml:space="preserve">Il Piccolo </w:t>
      </w:r>
      <w:proofErr w:type="spellStart"/>
      <w:r>
        <w:rPr>
          <w:i/>
        </w:rPr>
        <w:t>Pitagora</w:t>
      </w:r>
      <w:proofErr w:type="spellEnd"/>
      <w:r>
        <w:t xml:space="preserve"> issued in 1883 and 1884.</w:t>
      </w:r>
      <w:r w:rsidR="004F302B" w:rsidRPr="004F302B">
        <w:rPr>
          <w:highlight w:val="green"/>
        </w:rPr>
        <w:t>B</w:t>
      </w:r>
      <w:r w:rsidR="004F302B" w:rsidRPr="0007195F">
        <w:rPr>
          <w:highlight w:val="green"/>
        </w:rPr>
        <w:t>ulletedListTurin</w:t>
      </w:r>
    </w:p>
    <w:p w14:paraId="0A2FEE40" w14:textId="77777777" w:rsidR="00D2218D" w:rsidRDefault="00D2218D" w:rsidP="00D2218D">
      <w:pPr>
        <w:pStyle w:val="BulletedListTurin"/>
      </w:pPr>
      <w:r>
        <w:t xml:space="preserve">Gaetano </w:t>
      </w:r>
      <w:proofErr w:type="spellStart"/>
      <w:r>
        <w:t>Fazzari</w:t>
      </w:r>
      <w:proofErr w:type="spellEnd"/>
      <w:r>
        <w:t xml:space="preserve"> </w:t>
      </w:r>
      <w:r w:rsidRPr="009F265C">
        <w:t>(</w:t>
      </w:r>
      <w:proofErr w:type="spellStart"/>
      <w:r w:rsidRPr="009F265C">
        <w:t>Tropea</w:t>
      </w:r>
      <w:proofErr w:type="spellEnd"/>
      <w:r w:rsidRPr="009F265C">
        <w:t>, October 7, 1856 - Messina, July 13, 1935) founded</w:t>
      </w:r>
      <w:r>
        <w:rPr>
          <w:i/>
        </w:rPr>
        <w:t xml:space="preserve"> Il </w:t>
      </w:r>
      <w:proofErr w:type="spellStart"/>
      <w:r>
        <w:rPr>
          <w:i/>
        </w:rPr>
        <w:t>Pitagora</w:t>
      </w:r>
      <w:proofErr w:type="spellEnd"/>
      <w:r>
        <w:t xml:space="preserve"> (addressed to students) in Avellino, issued from 1894 to 1919.</w:t>
      </w:r>
    </w:p>
    <w:p w14:paraId="3B8865CD" w14:textId="0E5F9209" w:rsidR="00D858E6" w:rsidRPr="00124E07" w:rsidRDefault="00D2218D" w:rsidP="00256347">
      <w:pPr>
        <w:pStyle w:val="NormalFirstParagraphTurin"/>
      </w:pPr>
      <w:r w:rsidRPr="0010695A">
        <w:t xml:space="preserve">As a consequence of </w:t>
      </w:r>
      <w:r>
        <w:t xml:space="preserve">the </w:t>
      </w:r>
      <w:r w:rsidRPr="0010695A">
        <w:t xml:space="preserve">Gentile Reform that town (Florence) in 1920, he taught in a </w:t>
      </w:r>
      <w:proofErr w:type="spellStart"/>
      <w:r w:rsidRPr="0010695A">
        <w:t>villa</w:t>
      </w:r>
      <w:bookmarkStart w:id="1" w:name="OLE_LINK1"/>
      <w:bookmarkStart w:id="2" w:name="OLE_LINK2"/>
      <w:r w:rsidR="00D858E6">
        <w:t>o</w:t>
      </w:r>
      <w:proofErr w:type="spellEnd"/>
      <w:r w:rsidR="00D858E6" w:rsidRPr="00D858E6">
        <w:rPr>
          <w:highlight w:val="green"/>
        </w:rPr>
        <w:t xml:space="preserve"> </w:t>
      </w:r>
      <w:proofErr w:type="spellStart"/>
      <w:r w:rsidR="00AA5961">
        <w:rPr>
          <w:highlight w:val="green"/>
        </w:rPr>
        <w:t>Normal</w:t>
      </w:r>
      <w:r w:rsidR="00D858E6">
        <w:rPr>
          <w:highlight w:val="green"/>
        </w:rPr>
        <w:t>F</w:t>
      </w:r>
      <w:r w:rsidR="000F052B">
        <w:rPr>
          <w:highlight w:val="green"/>
        </w:rPr>
        <w:t>i</w:t>
      </w:r>
      <w:r w:rsidR="00D858E6" w:rsidRPr="00E3051D">
        <w:rPr>
          <w:highlight w:val="green"/>
        </w:rPr>
        <w:t>rst</w:t>
      </w:r>
      <w:r w:rsidR="00D858E6">
        <w:rPr>
          <w:highlight w:val="green"/>
        </w:rPr>
        <w:t>Paragraph</w:t>
      </w:r>
      <w:r w:rsidR="007225AE">
        <w:rPr>
          <w:highlight w:val="green"/>
        </w:rPr>
        <w:t>T</w:t>
      </w:r>
      <w:r w:rsidR="00D858E6" w:rsidRPr="00E3051D">
        <w:rPr>
          <w:highlight w:val="green"/>
        </w:rPr>
        <w:t>urin</w:t>
      </w:r>
      <w:proofErr w:type="spellEnd"/>
    </w:p>
    <w:bookmarkEnd w:id="1"/>
    <w:bookmarkEnd w:id="2"/>
    <w:p w14:paraId="5D309D2B" w14:textId="26D95A1F" w:rsidR="00D2218D" w:rsidRPr="0007195F" w:rsidRDefault="00D2218D" w:rsidP="00D858E6">
      <w:pPr>
        <w:pStyle w:val="AcknowledgmentTurin"/>
      </w:pPr>
      <w:r w:rsidRPr="00D858E6">
        <w:t xml:space="preserve">Acknowledgment. I thank Leo Rogers for polishing the English of the present paper, Giuseppe </w:t>
      </w:r>
      <w:proofErr w:type="spellStart"/>
      <w:r w:rsidRPr="00D858E6">
        <w:t>Ferrera</w:t>
      </w:r>
      <w:proofErr w:type="spellEnd"/>
      <w:r w:rsidRPr="00D858E6">
        <w:t xml:space="preserve"> and Antonio </w:t>
      </w:r>
      <w:proofErr w:type="spellStart"/>
      <w:r w:rsidRPr="00D858E6">
        <w:t>Salmeri</w:t>
      </w:r>
      <w:proofErr w:type="spellEnd"/>
      <w:r w:rsidRPr="00D858E6">
        <w:t xml:space="preserve"> for providing documents.</w:t>
      </w:r>
      <w:r w:rsidR="00D858E6" w:rsidRPr="00D858E6">
        <w:t xml:space="preserve"> </w:t>
      </w:r>
      <w:proofErr w:type="spellStart"/>
      <w:r w:rsidR="00D858E6" w:rsidRPr="0007195F">
        <w:rPr>
          <w:highlight w:val="green"/>
        </w:rPr>
        <w:t>Acknowledgment.Turin</w:t>
      </w:r>
      <w:proofErr w:type="spellEnd"/>
      <w:r w:rsidR="007225AE">
        <w:t xml:space="preserve"> </w:t>
      </w:r>
      <w:r w:rsidR="007225AE" w:rsidRPr="007225AE">
        <w:rPr>
          <w:highlight w:val="yellow"/>
        </w:rPr>
        <w:t>Italic, 10pt, line space 10, before 12</w:t>
      </w:r>
    </w:p>
    <w:p w14:paraId="2D0A58CF" w14:textId="6A9D1812" w:rsidR="00D2218D" w:rsidRPr="00AA18E6" w:rsidRDefault="00D2218D" w:rsidP="007225AE">
      <w:pPr>
        <w:pStyle w:val="TitleReferencesTurin"/>
      </w:pPr>
      <w:proofErr w:type="spellStart"/>
      <w:r w:rsidRPr="00AA18E6">
        <w:t>References</w:t>
      </w:r>
      <w:r w:rsidR="00D858E6" w:rsidRPr="0007195F">
        <w:rPr>
          <w:highlight w:val="green"/>
        </w:rPr>
        <w:t>TitleReferencesTurin</w:t>
      </w:r>
      <w:proofErr w:type="spellEnd"/>
      <w:r w:rsidR="007225AE">
        <w:t xml:space="preserve"> </w:t>
      </w:r>
      <w:r w:rsidR="007225AE" w:rsidRPr="000F052B">
        <w:rPr>
          <w:highlight w:val="yellow"/>
        </w:rPr>
        <w:t xml:space="preserve">based on </w:t>
      </w:r>
      <w:proofErr w:type="spellStart"/>
      <w:r w:rsidR="007225AE" w:rsidRPr="000F052B">
        <w:rPr>
          <w:highlight w:val="yellow"/>
        </w:rPr>
        <w:t>TitleParagraphTurin</w:t>
      </w:r>
      <w:proofErr w:type="spellEnd"/>
      <w:r w:rsidR="007225AE" w:rsidRPr="000F052B">
        <w:rPr>
          <w:highlight w:val="yellow"/>
        </w:rPr>
        <w:t xml:space="preserve">, 12, bold, after 3 </w:t>
      </w:r>
      <w:proofErr w:type="spellStart"/>
      <w:r w:rsidR="007225AE" w:rsidRPr="000F052B">
        <w:rPr>
          <w:highlight w:val="yellow"/>
        </w:rPr>
        <w:t>pt</w:t>
      </w:r>
      <w:proofErr w:type="spellEnd"/>
      <w:r w:rsidR="007225AE" w:rsidRPr="000F052B">
        <w:rPr>
          <w:highlight w:val="yellow"/>
        </w:rPr>
        <w:t xml:space="preserve">, following stile </w:t>
      </w:r>
      <w:proofErr w:type="spellStart"/>
      <w:r w:rsidR="000F052B" w:rsidRPr="000F052B">
        <w:rPr>
          <w:highlight w:val="yellow"/>
        </w:rPr>
        <w:t>R</w:t>
      </w:r>
      <w:r w:rsidR="007225AE" w:rsidRPr="000F052B">
        <w:rPr>
          <w:highlight w:val="yellow"/>
        </w:rPr>
        <w:t>eferences</w:t>
      </w:r>
      <w:r w:rsidR="000F052B" w:rsidRPr="000F052B">
        <w:rPr>
          <w:highlight w:val="yellow"/>
        </w:rPr>
        <w:t>Turin</w:t>
      </w:r>
      <w:proofErr w:type="spellEnd"/>
    </w:p>
    <w:p w14:paraId="2149F92F" w14:textId="1F548FD6" w:rsidR="00D2218D" w:rsidRPr="000F052B" w:rsidRDefault="00D2218D" w:rsidP="000F052B">
      <w:pPr>
        <w:pStyle w:val="ReferencesTurin"/>
      </w:pPr>
      <w:proofErr w:type="spellStart"/>
      <w:r w:rsidRPr="00CF1C2E">
        <w:t>Berzolari</w:t>
      </w:r>
      <w:proofErr w:type="spellEnd"/>
      <w:r w:rsidRPr="00CF1C2E">
        <w:t xml:space="preserve">, Luigi, &amp; </w:t>
      </w:r>
      <w:proofErr w:type="spellStart"/>
      <w:r w:rsidRPr="00CF1C2E">
        <w:t>Bonola</w:t>
      </w:r>
      <w:proofErr w:type="spellEnd"/>
      <w:r w:rsidRPr="00CF1C2E">
        <w:t xml:space="preserve">, Roberto (1909). </w:t>
      </w:r>
      <w:proofErr w:type="spellStart"/>
      <w:proofErr w:type="gramStart"/>
      <w:r w:rsidRPr="00CF1C2E">
        <w:t>Sopra</w:t>
      </w:r>
      <w:proofErr w:type="spellEnd"/>
      <w:r w:rsidRPr="00CF1C2E">
        <w:t xml:space="preserve"> </w:t>
      </w:r>
      <w:proofErr w:type="spellStart"/>
      <w:r w:rsidRPr="00CF1C2E">
        <w:t>una</w:t>
      </w:r>
      <w:proofErr w:type="spellEnd"/>
      <w:r w:rsidRPr="00CF1C2E">
        <w:t xml:space="preserve"> </w:t>
      </w:r>
      <w:proofErr w:type="spellStart"/>
      <w:r w:rsidRPr="00CF1C2E">
        <w:t>Enciclopedia</w:t>
      </w:r>
      <w:proofErr w:type="spellEnd"/>
      <w:r w:rsidRPr="00CF1C2E">
        <w:t xml:space="preserve"> di </w:t>
      </w:r>
      <w:proofErr w:type="spellStart"/>
      <w:r w:rsidRPr="00CF1C2E">
        <w:t>Matematiche</w:t>
      </w:r>
      <w:proofErr w:type="spellEnd"/>
      <w:r w:rsidRPr="00CF1C2E">
        <w:t xml:space="preserve"> </w:t>
      </w:r>
      <w:proofErr w:type="spellStart"/>
      <w:r w:rsidRPr="00CF1C2E">
        <w:t>Elementari</w:t>
      </w:r>
      <w:proofErr w:type="spellEnd"/>
      <w:r w:rsidRPr="00CF1C2E">
        <w:t>.</w:t>
      </w:r>
      <w:proofErr w:type="gramEnd"/>
      <w:r w:rsidRPr="00CF1C2E">
        <w:t xml:space="preserve"> In </w:t>
      </w:r>
      <w:proofErr w:type="spellStart"/>
      <w:r w:rsidRPr="00CF1C2E">
        <w:rPr>
          <w:i/>
          <w:iCs/>
        </w:rPr>
        <w:t>Atti</w:t>
      </w:r>
      <w:proofErr w:type="spellEnd"/>
      <w:r w:rsidRPr="00CF1C2E">
        <w:rPr>
          <w:i/>
          <w:iCs/>
        </w:rPr>
        <w:t xml:space="preserve"> del II° </w:t>
      </w:r>
      <w:proofErr w:type="spellStart"/>
      <w:r w:rsidRPr="00CF1C2E">
        <w:rPr>
          <w:i/>
          <w:iCs/>
        </w:rPr>
        <w:t>congresso</w:t>
      </w:r>
      <w:proofErr w:type="spellEnd"/>
      <w:r w:rsidRPr="00CF1C2E">
        <w:rPr>
          <w:i/>
          <w:iCs/>
        </w:rPr>
        <w:t xml:space="preserve"> </w:t>
      </w:r>
      <w:proofErr w:type="spellStart"/>
      <w:proofErr w:type="gramStart"/>
      <w:r w:rsidRPr="00CF1C2E">
        <w:rPr>
          <w:i/>
          <w:iCs/>
        </w:rPr>
        <w:t>della</w:t>
      </w:r>
      <w:proofErr w:type="spellEnd"/>
      <w:proofErr w:type="gramEnd"/>
      <w:r w:rsidRPr="00CF1C2E">
        <w:rPr>
          <w:i/>
          <w:iCs/>
        </w:rPr>
        <w:t xml:space="preserve"> “</w:t>
      </w:r>
      <w:proofErr w:type="spellStart"/>
      <w:r w:rsidRPr="00CF1C2E">
        <w:rPr>
          <w:i/>
          <w:iCs/>
        </w:rPr>
        <w:t>Mathesis</w:t>
      </w:r>
      <w:proofErr w:type="spellEnd"/>
      <w:r w:rsidRPr="00CF1C2E">
        <w:rPr>
          <w:i/>
          <w:iCs/>
        </w:rPr>
        <w:t xml:space="preserve">” </w:t>
      </w:r>
      <w:proofErr w:type="spellStart"/>
      <w:r w:rsidRPr="00CF1C2E">
        <w:rPr>
          <w:i/>
          <w:iCs/>
        </w:rPr>
        <w:t>Società</w:t>
      </w:r>
      <w:proofErr w:type="spellEnd"/>
      <w:r w:rsidRPr="00CF1C2E">
        <w:rPr>
          <w:i/>
          <w:iCs/>
        </w:rPr>
        <w:t xml:space="preserve"> </w:t>
      </w:r>
      <w:proofErr w:type="spellStart"/>
      <w:r w:rsidRPr="00CF1C2E">
        <w:rPr>
          <w:i/>
          <w:iCs/>
        </w:rPr>
        <w:t>Italiana</w:t>
      </w:r>
      <w:proofErr w:type="spellEnd"/>
      <w:r w:rsidRPr="00CF1C2E">
        <w:rPr>
          <w:i/>
          <w:iCs/>
        </w:rPr>
        <w:t xml:space="preserve"> di </w:t>
      </w:r>
      <w:proofErr w:type="spellStart"/>
      <w:r w:rsidRPr="00CF1C2E">
        <w:rPr>
          <w:i/>
          <w:iCs/>
        </w:rPr>
        <w:t>Matematica</w:t>
      </w:r>
      <w:proofErr w:type="spellEnd"/>
      <w:r w:rsidR="0079051F">
        <w:t xml:space="preserve"> </w:t>
      </w:r>
      <w:r w:rsidRPr="00CF1C2E">
        <w:t xml:space="preserve">(pp. 1-5). </w:t>
      </w:r>
      <w:proofErr w:type="spellStart"/>
      <w:r w:rsidRPr="00CF1C2E">
        <w:t>Padova</w:t>
      </w:r>
      <w:proofErr w:type="spellEnd"/>
      <w:r w:rsidRPr="00CF1C2E">
        <w:t xml:space="preserve">: </w:t>
      </w:r>
      <w:proofErr w:type="spellStart"/>
      <w:r w:rsidRPr="00CF1C2E">
        <w:t>Premiata</w:t>
      </w:r>
      <w:proofErr w:type="spellEnd"/>
      <w:r w:rsidRPr="00CF1C2E">
        <w:rPr>
          <w:rFonts w:ascii="Times New Roman" w:hAnsi="Times New Roman"/>
        </w:rPr>
        <w:t xml:space="preserve"> </w:t>
      </w:r>
      <w:proofErr w:type="spellStart"/>
      <w:r w:rsidRPr="00CF1C2E">
        <w:t>Società</w:t>
      </w:r>
      <w:proofErr w:type="spellEnd"/>
      <w:r w:rsidRPr="00CF1C2E">
        <w:t xml:space="preserve"> </w:t>
      </w:r>
      <w:proofErr w:type="spellStart"/>
      <w:r w:rsidRPr="00CF1C2E">
        <w:t>Coperativa</w:t>
      </w:r>
      <w:proofErr w:type="spellEnd"/>
      <w:r w:rsidRPr="00CF1C2E">
        <w:t>.</w:t>
      </w:r>
      <w:r w:rsidR="0079051F" w:rsidRPr="0079051F">
        <w:rPr>
          <w:highlight w:val="green"/>
        </w:rPr>
        <w:t xml:space="preserve"> </w:t>
      </w:r>
      <w:proofErr w:type="spellStart"/>
      <w:r w:rsidR="0079051F" w:rsidRPr="00D858E6">
        <w:rPr>
          <w:highlight w:val="green"/>
        </w:rPr>
        <w:t>ReferencesTurin</w:t>
      </w:r>
      <w:proofErr w:type="spellEnd"/>
      <w:r w:rsidR="000F052B">
        <w:t xml:space="preserve">, </w:t>
      </w:r>
      <w:r w:rsidR="000F052B" w:rsidRPr="000F052B">
        <w:rPr>
          <w:highlight w:val="yellow"/>
        </w:rPr>
        <w:t xml:space="preserve">10pt, space line 10, based on </w:t>
      </w:r>
      <w:proofErr w:type="spellStart"/>
      <w:r w:rsidR="000F052B" w:rsidRPr="000F052B">
        <w:rPr>
          <w:highlight w:val="yellow"/>
        </w:rPr>
        <w:t>NormalFirstParagraphTurin</w:t>
      </w:r>
      <w:proofErr w:type="spellEnd"/>
      <w:r w:rsidR="000F052B" w:rsidRPr="000F052B">
        <w:rPr>
          <w:highlight w:val="yellow"/>
        </w:rPr>
        <w:t>,</w:t>
      </w:r>
      <w:r w:rsidR="000F052B">
        <w:t xml:space="preserve"> </w:t>
      </w:r>
      <w:r w:rsidR="009B6D70">
        <w:t>second line 0,5</w:t>
      </w:r>
    </w:p>
    <w:p w14:paraId="31F0FBFF" w14:textId="36C7CB95" w:rsidR="005C5E1E" w:rsidRDefault="00D2218D" w:rsidP="005C5E1E">
      <w:pPr>
        <w:pStyle w:val="ReferencesTurin"/>
        <w:rPr>
          <w:sz w:val="22"/>
        </w:rPr>
      </w:pPr>
      <w:proofErr w:type="spellStart"/>
      <w:proofErr w:type="gramStart"/>
      <w:r w:rsidRPr="000D0010">
        <w:t>Borga</w:t>
      </w:r>
      <w:proofErr w:type="spellEnd"/>
      <w:r w:rsidRPr="000D0010">
        <w:t xml:space="preserve">, Marco, </w:t>
      </w:r>
      <w:proofErr w:type="spellStart"/>
      <w:r w:rsidRPr="000D0010">
        <w:t>Fenaroli</w:t>
      </w:r>
      <w:proofErr w:type="spellEnd"/>
      <w:r w:rsidRPr="000D0010">
        <w:t xml:space="preserve">, </w:t>
      </w:r>
      <w:proofErr w:type="spellStart"/>
      <w:r w:rsidRPr="000D0010">
        <w:t>Giuseppina</w:t>
      </w:r>
      <w:proofErr w:type="spellEnd"/>
      <w:r>
        <w:t>,</w:t>
      </w:r>
      <w:r w:rsidRPr="000D0010">
        <w:t xml:space="preserve"> &amp; Garibaldi</w:t>
      </w:r>
      <w:r w:rsidR="005C5E1E">
        <w:t>,</w:t>
      </w:r>
      <w:r w:rsidRPr="000D0010">
        <w:t xml:space="preserve"> Antonio C. (2008).</w:t>
      </w:r>
      <w:proofErr w:type="gramEnd"/>
      <w:r w:rsidRPr="000D0010">
        <w:t xml:space="preserve"> </w:t>
      </w:r>
      <w:proofErr w:type="spellStart"/>
      <w:proofErr w:type="gramStart"/>
      <w:r w:rsidRPr="000D0010">
        <w:t>Ricordo</w:t>
      </w:r>
      <w:proofErr w:type="spellEnd"/>
      <w:r w:rsidRPr="000D0010">
        <w:t xml:space="preserve"> di Alessandro </w:t>
      </w:r>
      <w:proofErr w:type="spellStart"/>
      <w:r w:rsidRPr="000D0010">
        <w:t>Padoa</w:t>
      </w:r>
      <w:proofErr w:type="spellEnd"/>
      <w:r w:rsidRPr="000D0010">
        <w:t xml:space="preserve"> (1868-1937).</w:t>
      </w:r>
      <w:proofErr w:type="gramEnd"/>
      <w:r w:rsidRPr="000D0010">
        <w:t xml:space="preserve"> </w:t>
      </w:r>
      <w:proofErr w:type="spellStart"/>
      <w:proofErr w:type="gramStart"/>
      <w:r w:rsidRPr="000D0010">
        <w:rPr>
          <w:i/>
        </w:rPr>
        <w:t>Epistemologia</w:t>
      </w:r>
      <w:proofErr w:type="spellEnd"/>
      <w:r w:rsidRPr="000D0010">
        <w:rPr>
          <w:i/>
        </w:rPr>
        <w:t>,</w:t>
      </w:r>
      <w:r w:rsidRPr="000D0010">
        <w:rPr>
          <w:i/>
          <w:sz w:val="22"/>
        </w:rPr>
        <w:t xml:space="preserve"> 31</w:t>
      </w:r>
      <w:r w:rsidRPr="000D0010">
        <w:rPr>
          <w:sz w:val="22"/>
        </w:rPr>
        <w:t>, 133-152.</w:t>
      </w:r>
      <w:proofErr w:type="gramEnd"/>
    </w:p>
    <w:p w14:paraId="1961D1BF" w14:textId="2AA281F8" w:rsidR="00A3406A" w:rsidRPr="005C5E1E" w:rsidRDefault="00A3406A" w:rsidP="00AA1CB1">
      <w:pPr>
        <w:pStyle w:val="ReferencesTurin"/>
        <w:rPr>
          <w:sz w:val="22"/>
        </w:rPr>
      </w:pPr>
      <w:r>
        <w:t>Chapman, O</w:t>
      </w:r>
      <w:r w:rsidR="001C1BCC">
        <w:t>live</w:t>
      </w:r>
      <w:r>
        <w:t xml:space="preserve"> (2003). Facilitating peer interactions in learning mathematics: Teachers’ practical knowledge. </w:t>
      </w:r>
      <w:proofErr w:type="gramStart"/>
      <w:r>
        <w:t xml:space="preserve">In M. J. </w:t>
      </w:r>
      <w:proofErr w:type="spellStart"/>
      <w:r>
        <w:t>Høines</w:t>
      </w:r>
      <w:proofErr w:type="spellEnd"/>
      <w:r>
        <w:t xml:space="preserve"> &amp; A. B. </w:t>
      </w:r>
      <w:proofErr w:type="spellStart"/>
      <w:r>
        <w:t>Fuglestad</w:t>
      </w:r>
      <w:proofErr w:type="spellEnd"/>
      <w:r>
        <w:t xml:space="preserve"> (Eds.), </w:t>
      </w:r>
      <w:r>
        <w:rPr>
          <w:i/>
          <w:iCs/>
        </w:rPr>
        <w:t>Proc</w:t>
      </w:r>
      <w:r w:rsidR="00C924B7">
        <w:rPr>
          <w:i/>
          <w:iCs/>
        </w:rPr>
        <w:t>eedings of the</w:t>
      </w:r>
      <w:r>
        <w:rPr>
          <w:i/>
          <w:iCs/>
        </w:rPr>
        <w:t xml:space="preserve"> 28</w:t>
      </w:r>
      <w:r>
        <w:rPr>
          <w:i/>
          <w:iCs/>
          <w:vertAlign w:val="superscript"/>
        </w:rPr>
        <w:t>th</w:t>
      </w:r>
      <w:r w:rsidR="00C924B7">
        <w:rPr>
          <w:i/>
          <w:iCs/>
        </w:rPr>
        <w:t xml:space="preserve"> Conference</w:t>
      </w:r>
      <w:r>
        <w:rPr>
          <w:i/>
          <w:iCs/>
        </w:rPr>
        <w:t xml:space="preserve"> of the Int</w:t>
      </w:r>
      <w:r w:rsidR="00C924B7">
        <w:rPr>
          <w:i/>
          <w:iCs/>
        </w:rPr>
        <w:t xml:space="preserve">ernational </w:t>
      </w:r>
      <w:r>
        <w:rPr>
          <w:i/>
          <w:iCs/>
        </w:rPr>
        <w:t xml:space="preserve">Group for the Psychology of Mathematics Education </w:t>
      </w:r>
      <w:r>
        <w:t>(Vol. 2, pp. 191-198).</w:t>
      </w:r>
      <w:proofErr w:type="gramEnd"/>
      <w:r>
        <w:t xml:space="preserve"> Bergen, Norway: PME.</w:t>
      </w:r>
    </w:p>
    <w:p w14:paraId="591E9F5C" w14:textId="77777777" w:rsidR="00D2218D" w:rsidRPr="00400223" w:rsidRDefault="00D2218D" w:rsidP="00D2218D">
      <w:pPr>
        <w:pStyle w:val="ReferencesTurin"/>
        <w:rPr>
          <w:bCs/>
          <w:iCs/>
        </w:rPr>
      </w:pPr>
      <w:proofErr w:type="spellStart"/>
      <w:r w:rsidRPr="000D0010">
        <w:rPr>
          <w:rFonts w:cs="ArialMT"/>
        </w:rPr>
        <w:t>Weech</w:t>
      </w:r>
      <w:proofErr w:type="spellEnd"/>
      <w:r w:rsidRPr="000D0010">
        <w:rPr>
          <w:rFonts w:cs="ArialMT"/>
        </w:rPr>
        <w:t xml:space="preserve">, </w:t>
      </w:r>
      <w:r w:rsidRPr="00521914">
        <w:t>William Nassau</w:t>
      </w:r>
      <w:r w:rsidRPr="000D0010">
        <w:rPr>
          <w:rFonts w:cs="ArialMT"/>
        </w:rPr>
        <w:t xml:space="preserve"> (Ed.) (1945). </w:t>
      </w:r>
      <w:proofErr w:type="gramStart"/>
      <w:r w:rsidRPr="000D0010">
        <w:rPr>
          <w:rFonts w:cs="Arial-ItalicMT"/>
          <w:i/>
          <w:iCs/>
        </w:rPr>
        <w:t>History of the World</w:t>
      </w:r>
      <w:r w:rsidRPr="000D0010">
        <w:rPr>
          <w:rFonts w:cs="ArialMT"/>
        </w:rPr>
        <w:t>.</w:t>
      </w:r>
      <w:proofErr w:type="gramEnd"/>
      <w:r w:rsidRPr="000D0010">
        <w:rPr>
          <w:rFonts w:cs="ArialMT"/>
        </w:rPr>
        <w:t xml:space="preserve"> London: </w:t>
      </w:r>
      <w:proofErr w:type="spellStart"/>
      <w:r w:rsidRPr="000D0010">
        <w:rPr>
          <w:rFonts w:cs="ArialMT"/>
        </w:rPr>
        <w:t>Odhams</w:t>
      </w:r>
      <w:proofErr w:type="spellEnd"/>
      <w:r w:rsidRPr="000D0010">
        <w:rPr>
          <w:rFonts w:cs="ArialMT"/>
        </w:rPr>
        <w:t>.</w:t>
      </w:r>
    </w:p>
    <w:p w14:paraId="44304CA1" w14:textId="77777777" w:rsidR="001D5167" w:rsidRPr="00AA1CB1" w:rsidRDefault="001D5167" w:rsidP="0079051F">
      <w:pPr>
        <w:rPr>
          <w:rFonts w:cs="Cambria"/>
          <w:sz w:val="20"/>
          <w:szCs w:val="20"/>
        </w:rPr>
      </w:pPr>
    </w:p>
    <w:sectPr w:rsidR="001D5167" w:rsidRPr="00AA1CB1" w:rsidSect="001738AA">
      <w:headerReference w:type="even" r:id="rId9"/>
      <w:headerReference w:type="default" r:id="rId10"/>
      <w:footerReference w:type="default" r:id="rId11"/>
      <w:headerReference w:type="first" r:id="rId12"/>
      <w:footerReference w:type="first" r:id="rId13"/>
      <w:pgSz w:w="9622" w:h="13602" w:code="9"/>
      <w:pgMar w:top="1418" w:right="1304" w:bottom="1247" w:left="1418" w:header="737" w:footer="1134" w:gutter="0"/>
      <w:pgNumType w:start="31"/>
      <w:cols w:space="708"/>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DFCB8" w14:textId="77777777" w:rsidR="00C87074" w:rsidRDefault="00C87074" w:rsidP="00D2218D">
      <w:pPr>
        <w:spacing w:line="240" w:lineRule="auto"/>
      </w:pPr>
      <w:r>
        <w:separator/>
      </w:r>
    </w:p>
  </w:endnote>
  <w:endnote w:type="continuationSeparator" w:id="0">
    <w:p w14:paraId="722CFBC2" w14:textId="77777777" w:rsidR="00C87074" w:rsidRDefault="00C87074" w:rsidP="00D221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lantin">
    <w:altName w:val="Times New Roman"/>
    <w:panose1 w:val="00000000000000000000"/>
    <w:charset w:val="4D"/>
    <w:family w:val="roman"/>
    <w:notTrueType/>
    <w:pitch w:val="default"/>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Arial-Italic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4655D" w14:textId="77777777" w:rsidR="00C87074" w:rsidRDefault="00C87074" w:rsidP="00D221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D1F43" w14:textId="77777777" w:rsidR="00C87074" w:rsidRDefault="00C87074" w:rsidP="00D2218D">
    <w:pPr>
      <w:pStyle w:val="Footer"/>
    </w:pPr>
  </w:p>
  <w:p w14:paraId="7EEE95C6" w14:textId="3CBDB489" w:rsidR="00C87074" w:rsidRPr="008E51C5" w:rsidRDefault="00C87074" w:rsidP="00D2218D">
    <w:pPr>
      <w:pStyle w:val="Footer"/>
    </w:pPr>
    <w:proofErr w:type="spellStart"/>
    <w:r w:rsidRPr="001D5F8B">
      <w:t>Bjarnadóttir</w:t>
    </w:r>
    <w:proofErr w:type="spellEnd"/>
    <w:r w:rsidRPr="001D5F8B">
      <w:t xml:space="preserve">, </w:t>
    </w:r>
    <w:proofErr w:type="spellStart"/>
    <w:r w:rsidRPr="00E24CEA">
      <w:t>Kristín</w:t>
    </w:r>
    <w:proofErr w:type="spellEnd"/>
    <w:r w:rsidRPr="00E24CEA">
      <w:t xml:space="preserve">, </w:t>
    </w:r>
    <w:proofErr w:type="spellStart"/>
    <w:r w:rsidRPr="00E24CEA">
      <w:t>Furinghetti</w:t>
    </w:r>
    <w:proofErr w:type="spellEnd"/>
    <w:r w:rsidRPr="00E24CEA">
      <w:t xml:space="preserve">, F., </w:t>
    </w:r>
    <w:proofErr w:type="spellStart"/>
    <w:r w:rsidRPr="00E24CEA">
      <w:t>Menghini</w:t>
    </w:r>
    <w:proofErr w:type="spellEnd"/>
    <w:r w:rsidRPr="00E24CEA">
      <w:t xml:space="preserve">, M., </w:t>
    </w:r>
    <w:proofErr w:type="spellStart"/>
    <w:r w:rsidRPr="00E24CEA">
      <w:t>Prytz</w:t>
    </w:r>
    <w:proofErr w:type="spellEnd"/>
    <w:r w:rsidRPr="00E24CEA">
      <w:t xml:space="preserve">, J., &amp; </w:t>
    </w:r>
    <w:proofErr w:type="spellStart"/>
    <w:r w:rsidRPr="00E24CEA">
      <w:t>Schubring</w:t>
    </w:r>
    <w:proofErr w:type="spellEnd"/>
    <w:r w:rsidRPr="00E24CEA">
      <w:t xml:space="preserve">, G. (Eds.) (201X). </w:t>
    </w:r>
    <w:r w:rsidRPr="00E24CEA">
      <w:rPr>
        <w:i/>
      </w:rPr>
      <w:t>“Dig where yo</w:t>
    </w:r>
    <w:r w:rsidRPr="001D5F8B">
      <w:rPr>
        <w:i/>
      </w:rPr>
      <w:t xml:space="preserve">u stand” </w:t>
    </w:r>
    <w:r>
      <w:rPr>
        <w:i/>
      </w:rPr>
      <w:t>4</w:t>
    </w:r>
    <w:r w:rsidRPr="001D5F8B">
      <w:rPr>
        <w:i/>
      </w:rPr>
      <w:t>. P</w:t>
    </w:r>
    <w:r>
      <w:rPr>
        <w:i/>
      </w:rPr>
      <w:t xml:space="preserve">roceedings of the second International Conference on the History of Mathematics Education. </w:t>
    </w:r>
    <w:r>
      <w:rPr>
        <w:lang w:val="pt-PT"/>
      </w:rPr>
      <w:t>Rome: Nuova cultura.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941FF" w14:textId="77777777" w:rsidR="00C87074" w:rsidRDefault="00C87074" w:rsidP="00D2218D">
      <w:pPr>
        <w:spacing w:line="240" w:lineRule="auto"/>
      </w:pPr>
      <w:r>
        <w:separator/>
      </w:r>
    </w:p>
  </w:footnote>
  <w:footnote w:type="continuationSeparator" w:id="0">
    <w:p w14:paraId="63B728D9" w14:textId="77777777" w:rsidR="00C87074" w:rsidRDefault="00C87074" w:rsidP="00D2218D">
      <w:pPr>
        <w:spacing w:line="240" w:lineRule="auto"/>
      </w:pPr>
      <w:r>
        <w:continuationSeparator/>
      </w:r>
    </w:p>
  </w:footnote>
  <w:footnote w:id="1">
    <w:p w14:paraId="317317EC" w14:textId="0CB7F4A2" w:rsidR="00C87074" w:rsidRPr="00FA7BFB" w:rsidRDefault="00C87074" w:rsidP="006D7CBD">
      <w:pPr>
        <w:pStyle w:val="FootnoteText"/>
      </w:pPr>
      <w:r>
        <w:rPr>
          <w:rStyle w:val="FootnoteReference"/>
        </w:rPr>
        <w:footnoteRef/>
      </w:r>
      <w:r>
        <w:t xml:space="preserve"> </w:t>
      </w:r>
      <w:proofErr w:type="spellStart"/>
      <w:r w:rsidRPr="00FA7BFB">
        <w:t>Natucci</w:t>
      </w:r>
      <w:proofErr w:type="spellEnd"/>
      <w:r w:rsidRPr="00FA7BFB">
        <w:t xml:space="preserve"> (1939) reports that </w:t>
      </w:r>
      <w:proofErr w:type="gramStart"/>
      <w:r w:rsidRPr="00FA7BFB">
        <w:t xml:space="preserve">the book reviewed by Smith was translated into Russian by S. </w:t>
      </w:r>
      <w:proofErr w:type="spellStart"/>
      <w:r w:rsidRPr="00FA7BFB">
        <w:t>Galascin</w:t>
      </w:r>
      <w:proofErr w:type="spellEnd"/>
      <w:r w:rsidRPr="00FA7BFB">
        <w:t xml:space="preserve"> of </w:t>
      </w:r>
      <w:proofErr w:type="spellStart"/>
      <w:r w:rsidRPr="00FA7BFB">
        <w:t>Rostow</w:t>
      </w:r>
      <w:proofErr w:type="spellEnd"/>
      <w:proofErr w:type="gramEnd"/>
      <w:r w:rsidRPr="00FA7BFB">
        <w:t xml:space="preserve"> in 1923.</w:t>
      </w:r>
      <w:r w:rsidRPr="00FA7BFB">
        <w:rPr>
          <w:rFonts w:ascii="Lucida Grande" w:hAnsi="Lucida Grande" w:cs="Lucida Grande"/>
          <w:color w:val="000000"/>
        </w:rPr>
        <w:t xml:space="preserve"> </w:t>
      </w:r>
      <w:proofErr w:type="spellStart"/>
      <w:proofErr w:type="gramStart"/>
      <w:r w:rsidRPr="00FA7BFB">
        <w:rPr>
          <w:rFonts w:ascii="Lucida Grande" w:hAnsi="Lucida Grande" w:cs="Lucida Grande"/>
          <w:color w:val="000000"/>
          <w:highlight w:val="green"/>
        </w:rPr>
        <w:t>FootNotesTurin</w:t>
      </w:r>
      <w:proofErr w:type="spellEnd"/>
      <w:r>
        <w:rPr>
          <w:rFonts w:ascii="Lucida Grande" w:hAnsi="Lucida Grande" w:cs="Lucida Grande"/>
          <w:color w:val="000000"/>
        </w:rPr>
        <w:t xml:space="preserve"> </w:t>
      </w:r>
      <w:r w:rsidRPr="009B6D70">
        <w:rPr>
          <w:rFonts w:ascii="Lucida Grande" w:hAnsi="Lucida Grande" w:cs="Lucida Grande"/>
          <w:color w:val="000000"/>
          <w:highlight w:val="yellow"/>
        </w:rPr>
        <w:t>9pt, space line 9.</w:t>
      </w:r>
      <w:proofErr w:type="gramEnd"/>
      <w:r w:rsidRPr="009B6D70">
        <w:rPr>
          <w:rFonts w:ascii="Lucida Grande" w:hAnsi="Lucida Grande" w:cs="Lucida Grande"/>
          <w:color w:val="000000"/>
          <w:highlight w:val="yellow"/>
        </w:rPr>
        <w:t xml:space="preserve"> Based on </w:t>
      </w:r>
      <w:proofErr w:type="spellStart"/>
      <w:r w:rsidRPr="009B6D70">
        <w:rPr>
          <w:highlight w:val="yellow"/>
        </w:rPr>
        <w:t>NormalFirstParagraphTurin</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6E668" w14:textId="4F93F23F" w:rsidR="00C87074" w:rsidRDefault="00C87074" w:rsidP="00D2218D">
    <w:pPr>
      <w:pStyle w:val="Header"/>
    </w:pPr>
    <w:r>
      <w:rPr>
        <w:rFonts w:cs="Garamond"/>
        <w:bCs/>
      </w:rPr>
      <w:t>Name last name of the author,</w:t>
    </w:r>
    <w:r w:rsidRPr="0046388D">
      <w:rPr>
        <w:rFonts w:cs="Garamond"/>
        <w:bCs/>
      </w:rPr>
      <w:t xml:space="preserve"> </w:t>
    </w:r>
    <w:r>
      <w:rPr>
        <w:rFonts w:cs="Garamond"/>
        <w:bCs/>
      </w:rPr>
      <w:t>Name last name of the authors</w:t>
    </w:r>
    <w:r>
      <w:t>,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7CE8" w14:textId="502DD391" w:rsidR="00C87074" w:rsidRPr="0046388D" w:rsidRDefault="00C87074" w:rsidP="0046388D">
    <w:pPr>
      <w:pStyle w:val="Header"/>
    </w:pPr>
    <w:r>
      <w:t>Running head</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49E86" w14:textId="77777777" w:rsidR="00C87074" w:rsidRDefault="00C87074" w:rsidP="00D2218D">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F4CFF"/>
    <w:multiLevelType w:val="hybridMultilevel"/>
    <w:tmpl w:val="1FBE39CE"/>
    <w:lvl w:ilvl="0" w:tplc="98381E44">
      <w:numFmt w:val="bullet"/>
      <w:lvlText w:val="-"/>
      <w:lvlJc w:val="left"/>
      <w:pPr>
        <w:tabs>
          <w:tab w:val="num" w:pos="928"/>
        </w:tabs>
        <w:ind w:left="928" w:hanging="360"/>
      </w:pPr>
      <w:rPr>
        <w:rFonts w:hint="default"/>
      </w:rPr>
    </w:lvl>
    <w:lvl w:ilvl="1" w:tplc="00190409" w:tentative="1">
      <w:start w:val="1"/>
      <w:numFmt w:val="lowerLetter"/>
      <w:lvlText w:val="%2."/>
      <w:lvlJc w:val="left"/>
      <w:pPr>
        <w:tabs>
          <w:tab w:val="num" w:pos="1724"/>
        </w:tabs>
        <w:ind w:left="1724" w:hanging="360"/>
      </w:pPr>
    </w:lvl>
    <w:lvl w:ilvl="2" w:tplc="001B0409" w:tentative="1">
      <w:start w:val="1"/>
      <w:numFmt w:val="lowerRoman"/>
      <w:lvlText w:val="%3."/>
      <w:lvlJc w:val="right"/>
      <w:pPr>
        <w:tabs>
          <w:tab w:val="num" w:pos="2444"/>
        </w:tabs>
        <w:ind w:left="2444" w:hanging="180"/>
      </w:pPr>
    </w:lvl>
    <w:lvl w:ilvl="3" w:tplc="000F0409" w:tentative="1">
      <w:start w:val="1"/>
      <w:numFmt w:val="decimal"/>
      <w:lvlText w:val="%4."/>
      <w:lvlJc w:val="left"/>
      <w:pPr>
        <w:tabs>
          <w:tab w:val="num" w:pos="3164"/>
        </w:tabs>
        <w:ind w:left="3164" w:hanging="360"/>
      </w:pPr>
    </w:lvl>
    <w:lvl w:ilvl="4" w:tplc="00190409" w:tentative="1">
      <w:start w:val="1"/>
      <w:numFmt w:val="lowerLetter"/>
      <w:lvlText w:val="%5."/>
      <w:lvlJc w:val="left"/>
      <w:pPr>
        <w:tabs>
          <w:tab w:val="num" w:pos="3884"/>
        </w:tabs>
        <w:ind w:left="3884" w:hanging="360"/>
      </w:pPr>
    </w:lvl>
    <w:lvl w:ilvl="5" w:tplc="001B0409" w:tentative="1">
      <w:start w:val="1"/>
      <w:numFmt w:val="lowerRoman"/>
      <w:lvlText w:val="%6."/>
      <w:lvlJc w:val="right"/>
      <w:pPr>
        <w:tabs>
          <w:tab w:val="num" w:pos="4604"/>
        </w:tabs>
        <w:ind w:left="4604" w:hanging="180"/>
      </w:pPr>
    </w:lvl>
    <w:lvl w:ilvl="6" w:tplc="000F0409" w:tentative="1">
      <w:start w:val="1"/>
      <w:numFmt w:val="decimal"/>
      <w:lvlText w:val="%7."/>
      <w:lvlJc w:val="left"/>
      <w:pPr>
        <w:tabs>
          <w:tab w:val="num" w:pos="5324"/>
        </w:tabs>
        <w:ind w:left="5324" w:hanging="360"/>
      </w:pPr>
    </w:lvl>
    <w:lvl w:ilvl="7" w:tplc="00190409" w:tentative="1">
      <w:start w:val="1"/>
      <w:numFmt w:val="lowerLetter"/>
      <w:lvlText w:val="%8."/>
      <w:lvlJc w:val="left"/>
      <w:pPr>
        <w:tabs>
          <w:tab w:val="num" w:pos="6044"/>
        </w:tabs>
        <w:ind w:left="6044" w:hanging="360"/>
      </w:pPr>
    </w:lvl>
    <w:lvl w:ilvl="8" w:tplc="001B0409" w:tentative="1">
      <w:start w:val="1"/>
      <w:numFmt w:val="lowerRoman"/>
      <w:lvlText w:val="%9."/>
      <w:lvlJc w:val="right"/>
      <w:pPr>
        <w:tabs>
          <w:tab w:val="num" w:pos="6764"/>
        </w:tabs>
        <w:ind w:left="6764" w:hanging="180"/>
      </w:pPr>
    </w:lvl>
  </w:abstractNum>
  <w:abstractNum w:abstractNumId="1">
    <w:nsid w:val="6B881729"/>
    <w:multiLevelType w:val="hybridMultilevel"/>
    <w:tmpl w:val="4AB2DD48"/>
    <w:lvl w:ilvl="0" w:tplc="D6E00C04">
      <w:start w:val="1"/>
      <w:numFmt w:val="bullet"/>
      <w:pStyle w:val="BulletedListTurin"/>
      <w:lvlText w:val=""/>
      <w:lvlJc w:val="left"/>
      <w:pPr>
        <w:ind w:left="64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18D"/>
    <w:rsid w:val="00041AEC"/>
    <w:rsid w:val="0007195F"/>
    <w:rsid w:val="000D6C6C"/>
    <w:rsid w:val="000F052B"/>
    <w:rsid w:val="00132D18"/>
    <w:rsid w:val="001738AA"/>
    <w:rsid w:val="00191C5C"/>
    <w:rsid w:val="001A316B"/>
    <w:rsid w:val="001C1BCC"/>
    <w:rsid w:val="001D5167"/>
    <w:rsid w:val="001F29EB"/>
    <w:rsid w:val="00256347"/>
    <w:rsid w:val="002A02A2"/>
    <w:rsid w:val="00374663"/>
    <w:rsid w:val="00461EE3"/>
    <w:rsid w:val="0046388D"/>
    <w:rsid w:val="004C1460"/>
    <w:rsid w:val="004D2462"/>
    <w:rsid w:val="004E0E33"/>
    <w:rsid w:val="004F302B"/>
    <w:rsid w:val="0050726C"/>
    <w:rsid w:val="0051402A"/>
    <w:rsid w:val="005519FD"/>
    <w:rsid w:val="00563A4D"/>
    <w:rsid w:val="005C5E1E"/>
    <w:rsid w:val="00610DB7"/>
    <w:rsid w:val="00645759"/>
    <w:rsid w:val="006A0605"/>
    <w:rsid w:val="006D7CBD"/>
    <w:rsid w:val="007022DD"/>
    <w:rsid w:val="007225AE"/>
    <w:rsid w:val="00725389"/>
    <w:rsid w:val="00761926"/>
    <w:rsid w:val="00763052"/>
    <w:rsid w:val="0079051F"/>
    <w:rsid w:val="00824582"/>
    <w:rsid w:val="00886D24"/>
    <w:rsid w:val="008F5F65"/>
    <w:rsid w:val="0098451E"/>
    <w:rsid w:val="009B6D70"/>
    <w:rsid w:val="00A3406A"/>
    <w:rsid w:val="00A94B3B"/>
    <w:rsid w:val="00AA1CB1"/>
    <w:rsid w:val="00AA5961"/>
    <w:rsid w:val="00AC1142"/>
    <w:rsid w:val="00BA4061"/>
    <w:rsid w:val="00BE400A"/>
    <w:rsid w:val="00C34408"/>
    <w:rsid w:val="00C87074"/>
    <w:rsid w:val="00C924B7"/>
    <w:rsid w:val="00CA5AF2"/>
    <w:rsid w:val="00D2218D"/>
    <w:rsid w:val="00D229A1"/>
    <w:rsid w:val="00D858E6"/>
    <w:rsid w:val="00E24CEA"/>
    <w:rsid w:val="00E3051D"/>
    <w:rsid w:val="00F179C5"/>
    <w:rsid w:val="00F21674"/>
    <w:rsid w:val="00F30BCE"/>
    <w:rsid w:val="00FA4C38"/>
    <w:rsid w:val="00FA7BFB"/>
    <w:rsid w:val="00FE4B03"/>
    <w:rsid w:val="00FF42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D918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Turin"/>
    <w:qFormat/>
    <w:rsid w:val="00D2218D"/>
    <w:pPr>
      <w:spacing w:line="240" w:lineRule="atLeast"/>
      <w:ind w:firstLine="284"/>
      <w:jc w:val="both"/>
    </w:pPr>
    <w:rPr>
      <w:rFonts w:ascii="Garamond" w:eastAsia="Times New Roman" w:hAnsi="Garamond" w:cs="Times New Roman"/>
      <w:sz w:val="22"/>
      <w:lang w:eastAsia="en-US"/>
    </w:rPr>
  </w:style>
  <w:style w:type="paragraph" w:styleId="Heading3">
    <w:name w:val="heading 3"/>
    <w:basedOn w:val="Normal"/>
    <w:next w:val="Normal"/>
    <w:link w:val="Heading3Char"/>
    <w:uiPriority w:val="9"/>
    <w:qFormat/>
    <w:rsid w:val="00AA5961"/>
    <w:pPr>
      <w:keepNext/>
      <w:autoSpaceDE w:val="0"/>
      <w:autoSpaceDN w:val="0"/>
      <w:spacing w:after="120" w:line="320" w:lineRule="atLeast"/>
      <w:ind w:firstLine="0"/>
      <w:outlineLvl w:val="2"/>
    </w:pPr>
    <w:rPr>
      <w:rFonts w:ascii="Cambria" w:hAnsi="Cambria"/>
      <w:b/>
      <w:bCs/>
      <w:sz w:val="26"/>
      <w:szCs w:val="26"/>
      <w:lang w:val="en-AU"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urin">
    <w:name w:val="TitleTurin"/>
    <w:basedOn w:val="Normal"/>
    <w:next w:val="NamesTurin"/>
    <w:uiPriority w:val="99"/>
    <w:rsid w:val="00D2218D"/>
    <w:pPr>
      <w:spacing w:after="120" w:line="200" w:lineRule="atLeast"/>
      <w:ind w:firstLine="0"/>
    </w:pPr>
    <w:rPr>
      <w:rFonts w:cs="Garamond"/>
      <w:b/>
      <w:bCs/>
      <w:sz w:val="36"/>
    </w:rPr>
  </w:style>
  <w:style w:type="paragraph" w:styleId="FootnoteText">
    <w:name w:val="footnote text"/>
    <w:aliases w:val="FootNotesTurin"/>
    <w:basedOn w:val="NormalFirstParagraphTurin"/>
    <w:link w:val="FootnoteTextChar"/>
    <w:uiPriority w:val="99"/>
    <w:semiHidden/>
    <w:rsid w:val="00610DB7"/>
    <w:pPr>
      <w:spacing w:line="180" w:lineRule="atLeast"/>
    </w:pPr>
    <w:rPr>
      <w:sz w:val="18"/>
    </w:rPr>
  </w:style>
  <w:style w:type="character" w:customStyle="1" w:styleId="FootnoteTextChar">
    <w:name w:val="Footnote Text Char"/>
    <w:aliases w:val="FootNotesTurin Char"/>
    <w:basedOn w:val="DefaultParagraphFont"/>
    <w:link w:val="FootnoteText"/>
    <w:uiPriority w:val="99"/>
    <w:semiHidden/>
    <w:rsid w:val="00610DB7"/>
    <w:rPr>
      <w:rFonts w:ascii="Garamond" w:eastAsia="Times New Roman" w:hAnsi="Garamond" w:cs="Times New Roman"/>
      <w:sz w:val="18"/>
      <w:lang w:eastAsia="en-US"/>
    </w:rPr>
  </w:style>
  <w:style w:type="character" w:styleId="FootnoteReference">
    <w:name w:val="footnote reference"/>
    <w:basedOn w:val="DefaultParagraphFont"/>
    <w:uiPriority w:val="99"/>
    <w:semiHidden/>
    <w:rsid w:val="00D2218D"/>
    <w:rPr>
      <w:rFonts w:cs="Times New Roman"/>
      <w:vertAlign w:val="superscript"/>
    </w:rPr>
  </w:style>
  <w:style w:type="paragraph" w:styleId="Header">
    <w:name w:val="header"/>
    <w:basedOn w:val="Normal"/>
    <w:link w:val="HeaderChar"/>
    <w:uiPriority w:val="99"/>
    <w:rsid w:val="00D2218D"/>
    <w:pPr>
      <w:spacing w:line="200" w:lineRule="atLeast"/>
      <w:ind w:firstLine="0"/>
      <w:jc w:val="center"/>
    </w:pPr>
    <w:rPr>
      <w:sz w:val="20"/>
    </w:rPr>
  </w:style>
  <w:style w:type="character" w:customStyle="1" w:styleId="HeaderChar">
    <w:name w:val="Header Char"/>
    <w:basedOn w:val="DefaultParagraphFont"/>
    <w:link w:val="Header"/>
    <w:uiPriority w:val="99"/>
    <w:rsid w:val="00D2218D"/>
    <w:rPr>
      <w:rFonts w:ascii="Garamond" w:eastAsia="Times New Roman" w:hAnsi="Garamond" w:cs="Times New Roman"/>
      <w:sz w:val="20"/>
      <w:lang w:eastAsia="en-US"/>
    </w:rPr>
  </w:style>
  <w:style w:type="paragraph" w:customStyle="1" w:styleId="ReferencesTurin">
    <w:name w:val="ReferencesTurin"/>
    <w:basedOn w:val="NormalFirstParagraphTurin"/>
    <w:uiPriority w:val="99"/>
    <w:rsid w:val="00D2218D"/>
    <w:pPr>
      <w:spacing w:line="200" w:lineRule="atLeast"/>
      <w:ind w:left="284" w:hanging="284"/>
    </w:pPr>
    <w:rPr>
      <w:sz w:val="20"/>
      <w:szCs w:val="22"/>
    </w:rPr>
  </w:style>
  <w:style w:type="paragraph" w:styleId="Footer">
    <w:name w:val="footer"/>
    <w:basedOn w:val="Normal"/>
    <w:link w:val="FooterChar"/>
    <w:uiPriority w:val="99"/>
    <w:semiHidden/>
    <w:rsid w:val="00D2218D"/>
    <w:pPr>
      <w:spacing w:line="200" w:lineRule="atLeast"/>
      <w:ind w:firstLine="0"/>
    </w:pPr>
    <w:rPr>
      <w:sz w:val="20"/>
      <w:lang w:val="en-GB"/>
    </w:rPr>
  </w:style>
  <w:style w:type="character" w:customStyle="1" w:styleId="FooterChar">
    <w:name w:val="Footer Char"/>
    <w:basedOn w:val="DefaultParagraphFont"/>
    <w:link w:val="Footer"/>
    <w:uiPriority w:val="99"/>
    <w:semiHidden/>
    <w:rsid w:val="00D2218D"/>
    <w:rPr>
      <w:rFonts w:ascii="Garamond" w:eastAsia="Times New Roman" w:hAnsi="Garamond" w:cs="Times New Roman"/>
      <w:sz w:val="20"/>
      <w:lang w:val="en-GB" w:eastAsia="en-US"/>
    </w:rPr>
  </w:style>
  <w:style w:type="paragraph" w:customStyle="1" w:styleId="TitleParagraphsTurin">
    <w:name w:val="TitleParagraphsTurin"/>
    <w:basedOn w:val="Normal"/>
    <w:next w:val="Normal"/>
    <w:uiPriority w:val="99"/>
    <w:rsid w:val="00D2218D"/>
    <w:pPr>
      <w:keepNext/>
      <w:spacing w:before="120" w:after="120" w:line="200" w:lineRule="atLeast"/>
      <w:ind w:firstLine="0"/>
    </w:pPr>
    <w:rPr>
      <w:b/>
      <w:sz w:val="26"/>
    </w:rPr>
  </w:style>
  <w:style w:type="paragraph" w:customStyle="1" w:styleId="TitleReferencesTurin">
    <w:name w:val="TitleReferencesTurin"/>
    <w:basedOn w:val="TitleParagraphsTurin"/>
    <w:next w:val="ReferencesTurin"/>
    <w:uiPriority w:val="99"/>
    <w:rsid w:val="00D2218D"/>
    <w:pPr>
      <w:spacing w:after="60"/>
    </w:pPr>
    <w:rPr>
      <w:sz w:val="24"/>
    </w:rPr>
  </w:style>
  <w:style w:type="paragraph" w:customStyle="1" w:styleId="TitleSubParagraphsTurin">
    <w:name w:val="TitleSubParagraphsTurin"/>
    <w:basedOn w:val="NormalFirstParagraphTurin"/>
    <w:next w:val="NormalFirstParagraphTurin"/>
    <w:uiPriority w:val="99"/>
    <w:rsid w:val="00D2218D"/>
    <w:pPr>
      <w:keepNext/>
      <w:spacing w:before="120" w:line="280" w:lineRule="atLeast"/>
    </w:pPr>
    <w:rPr>
      <w:rFonts w:ascii="Times" w:hAnsi="Times"/>
      <w:i/>
      <w:sz w:val="24"/>
    </w:rPr>
  </w:style>
  <w:style w:type="character" w:styleId="Hyperlink">
    <w:name w:val="Hyperlink"/>
    <w:basedOn w:val="DefaultParagraphFont"/>
    <w:uiPriority w:val="99"/>
    <w:rsid w:val="00D2218D"/>
    <w:rPr>
      <w:rFonts w:cs="Times New Roman"/>
      <w:color w:val="0000FF"/>
      <w:u w:val="single"/>
    </w:rPr>
  </w:style>
  <w:style w:type="paragraph" w:customStyle="1" w:styleId="AbstractTurin">
    <w:name w:val="AbstractTurin"/>
    <w:basedOn w:val="Normal"/>
    <w:next w:val="TitleParagraphsTurin"/>
    <w:uiPriority w:val="99"/>
    <w:rsid w:val="00D2218D"/>
    <w:pPr>
      <w:spacing w:line="200" w:lineRule="atLeast"/>
    </w:pPr>
    <w:rPr>
      <w:rFonts w:cs="Garamond"/>
      <w:i/>
      <w:sz w:val="20"/>
    </w:rPr>
  </w:style>
  <w:style w:type="table" w:styleId="TableGrid">
    <w:name w:val="Table Grid"/>
    <w:basedOn w:val="TableNormal"/>
    <w:uiPriority w:val="59"/>
    <w:rsid w:val="00D22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ListTurin">
    <w:name w:val="BulletedListTurin"/>
    <w:basedOn w:val="Normal"/>
    <w:next w:val="NormalFirstParagraphTurin"/>
    <w:uiPriority w:val="99"/>
    <w:rsid w:val="00D2218D"/>
    <w:pPr>
      <w:numPr>
        <w:numId w:val="2"/>
      </w:numPr>
      <w:autoSpaceDE w:val="0"/>
      <w:autoSpaceDN w:val="0"/>
      <w:adjustRightInd w:val="0"/>
      <w:ind w:left="568" w:hanging="284"/>
    </w:pPr>
  </w:style>
  <w:style w:type="paragraph" w:customStyle="1" w:styleId="TitleAbstracTurin">
    <w:name w:val="TitleAbstracTurin"/>
    <w:basedOn w:val="TitleReferencesTurin"/>
    <w:next w:val="AbstractTurinFirstParagraph"/>
    <w:uiPriority w:val="99"/>
    <w:rsid w:val="001D5167"/>
  </w:style>
  <w:style w:type="paragraph" w:customStyle="1" w:styleId="CaptionsFigureTurin">
    <w:name w:val="CaptionsFigureTurin"/>
    <w:basedOn w:val="NormalFirstParagraphTurin"/>
    <w:next w:val="NormalFirstParagraphTurin"/>
    <w:uiPriority w:val="99"/>
    <w:rsid w:val="00AC1142"/>
    <w:pPr>
      <w:spacing w:after="180" w:line="200" w:lineRule="atLeast"/>
      <w:jc w:val="center"/>
    </w:pPr>
    <w:rPr>
      <w:sz w:val="20"/>
    </w:rPr>
  </w:style>
  <w:style w:type="paragraph" w:customStyle="1" w:styleId="AcknowledgmentTurin">
    <w:name w:val="AcknowledgmentTurin"/>
    <w:basedOn w:val="Normal"/>
    <w:next w:val="TitleReferencesTurin"/>
    <w:uiPriority w:val="99"/>
    <w:rsid w:val="00D858E6"/>
    <w:pPr>
      <w:widowControl w:val="0"/>
      <w:autoSpaceDE w:val="0"/>
      <w:autoSpaceDN w:val="0"/>
      <w:adjustRightInd w:val="0"/>
      <w:spacing w:before="240" w:line="200" w:lineRule="atLeast"/>
      <w:ind w:firstLine="0"/>
    </w:pPr>
    <w:rPr>
      <w:i/>
      <w:sz w:val="20"/>
    </w:rPr>
  </w:style>
  <w:style w:type="paragraph" w:customStyle="1" w:styleId="NamesTurin">
    <w:name w:val="NamesTurin"/>
    <w:basedOn w:val="Normal"/>
    <w:uiPriority w:val="99"/>
    <w:rsid w:val="001D5167"/>
    <w:pPr>
      <w:ind w:firstLine="0"/>
      <w:outlineLvl w:val="0"/>
    </w:pPr>
  </w:style>
  <w:style w:type="paragraph" w:styleId="BalloonText">
    <w:name w:val="Balloon Text"/>
    <w:basedOn w:val="Normal"/>
    <w:link w:val="BalloonTextChar"/>
    <w:uiPriority w:val="99"/>
    <w:semiHidden/>
    <w:unhideWhenUsed/>
    <w:rsid w:val="00D221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218D"/>
    <w:rPr>
      <w:rFonts w:ascii="Lucida Grande" w:eastAsia="Times New Roman" w:hAnsi="Lucida Grande" w:cs="Lucida Grande"/>
      <w:sz w:val="18"/>
      <w:szCs w:val="18"/>
      <w:lang w:eastAsia="en-US"/>
    </w:rPr>
  </w:style>
  <w:style w:type="paragraph" w:customStyle="1" w:styleId="NormalTurinAfterTableFigure">
    <w:name w:val="NormalTurinAfterTableFigure"/>
    <w:basedOn w:val="NormalFirstParagraphTurin"/>
    <w:next w:val="Normal"/>
    <w:qFormat/>
    <w:rsid w:val="00BA4061"/>
    <w:pPr>
      <w:spacing w:before="180"/>
    </w:pPr>
  </w:style>
  <w:style w:type="paragraph" w:customStyle="1" w:styleId="NormalFirstParagraphTurin">
    <w:name w:val="NormalFirstParagraphTurin"/>
    <w:basedOn w:val="Normal"/>
    <w:next w:val="Normal"/>
    <w:qFormat/>
    <w:rsid w:val="00041AEC"/>
    <w:pPr>
      <w:ind w:firstLine="0"/>
    </w:pPr>
  </w:style>
  <w:style w:type="paragraph" w:customStyle="1" w:styleId="CaptionTableTurin">
    <w:name w:val="CaptionTableTurin"/>
    <w:basedOn w:val="Normal"/>
    <w:next w:val="TitleParagraphsTurin"/>
    <w:qFormat/>
    <w:rsid w:val="004C1460"/>
    <w:pPr>
      <w:keepNext/>
      <w:spacing w:before="180" w:after="60" w:line="200" w:lineRule="atLeast"/>
      <w:ind w:firstLine="0"/>
    </w:pPr>
    <w:rPr>
      <w:sz w:val="20"/>
      <w:szCs w:val="20"/>
    </w:rPr>
  </w:style>
  <w:style w:type="paragraph" w:customStyle="1" w:styleId="FigureTurin">
    <w:name w:val="FigureTurin"/>
    <w:basedOn w:val="Normal"/>
    <w:next w:val="CaptionTableTurin"/>
    <w:qFormat/>
    <w:rsid w:val="001F29EB"/>
    <w:pPr>
      <w:spacing w:before="240"/>
      <w:ind w:firstLine="0"/>
      <w:jc w:val="center"/>
    </w:pPr>
    <w:rPr>
      <w:rFonts w:cs="Plantin"/>
      <w:noProof/>
      <w:color w:val="292526"/>
      <w:szCs w:val="22"/>
      <w:lang w:val="it-IT" w:eastAsia="it-IT"/>
    </w:rPr>
  </w:style>
  <w:style w:type="paragraph" w:customStyle="1" w:styleId="TableTurin">
    <w:name w:val="TableTurin"/>
    <w:basedOn w:val="NormalFirstParagraphTurin"/>
    <w:qFormat/>
    <w:rsid w:val="00E3051D"/>
    <w:pPr>
      <w:spacing w:line="200" w:lineRule="atLeast"/>
    </w:pPr>
    <w:rPr>
      <w:rFonts w:cs="Plantin"/>
      <w:color w:val="292526"/>
      <w:sz w:val="20"/>
      <w:szCs w:val="20"/>
    </w:rPr>
  </w:style>
  <w:style w:type="paragraph" w:customStyle="1" w:styleId="QuotationsTurin">
    <w:name w:val="QuotationsTurin"/>
    <w:basedOn w:val="Normal"/>
    <w:rsid w:val="00763052"/>
    <w:pPr>
      <w:spacing w:line="200" w:lineRule="atLeast"/>
      <w:ind w:left="567" w:right="567" w:firstLine="0"/>
    </w:pPr>
    <w:rPr>
      <w:sz w:val="20"/>
    </w:rPr>
  </w:style>
  <w:style w:type="character" w:customStyle="1" w:styleId="Heading3Char">
    <w:name w:val="Heading 3 Char"/>
    <w:basedOn w:val="DefaultParagraphFont"/>
    <w:link w:val="Heading3"/>
    <w:uiPriority w:val="9"/>
    <w:rsid w:val="00AA5961"/>
    <w:rPr>
      <w:rFonts w:ascii="Cambria" w:eastAsia="Times New Roman" w:hAnsi="Cambria" w:cs="Times New Roman"/>
      <w:b/>
      <w:bCs/>
      <w:sz w:val="26"/>
      <w:szCs w:val="26"/>
      <w:lang w:val="en-AU" w:eastAsia="es-ES"/>
    </w:rPr>
  </w:style>
  <w:style w:type="paragraph" w:customStyle="1" w:styleId="PMENormal">
    <w:name w:val="PME Normal"/>
    <w:uiPriority w:val="99"/>
    <w:rsid w:val="00AA5961"/>
    <w:pPr>
      <w:autoSpaceDE w:val="0"/>
      <w:autoSpaceDN w:val="0"/>
      <w:spacing w:after="120" w:line="320" w:lineRule="atLeast"/>
      <w:jc w:val="both"/>
    </w:pPr>
    <w:rPr>
      <w:rFonts w:ascii="Times New Roman" w:eastAsia="PMingLiU" w:hAnsi="Times New Roman" w:cs="Times New Roman"/>
      <w:sz w:val="28"/>
      <w:szCs w:val="28"/>
      <w:lang w:val="en-AU" w:eastAsia="es-ES"/>
    </w:rPr>
  </w:style>
  <w:style w:type="paragraph" w:customStyle="1" w:styleId="AbstractTurinFirstParagraph">
    <w:name w:val="AbstractTurinFirstParagraph"/>
    <w:basedOn w:val="AbstractTurin"/>
    <w:next w:val="AbstractTurin"/>
    <w:qFormat/>
    <w:rsid w:val="00761926"/>
    <w:pPr>
      <w:ind w:firstLine="0"/>
    </w:pPr>
  </w:style>
  <w:style w:type="paragraph" w:customStyle="1" w:styleId="Keywords">
    <w:name w:val="Keywords"/>
    <w:basedOn w:val="NormalFirstParagraphTurin"/>
    <w:qFormat/>
    <w:rsid w:val="00191C5C"/>
    <w:pPr>
      <w:spacing w:before="1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Turin"/>
    <w:qFormat/>
    <w:rsid w:val="00D2218D"/>
    <w:pPr>
      <w:spacing w:line="240" w:lineRule="atLeast"/>
      <w:ind w:firstLine="284"/>
      <w:jc w:val="both"/>
    </w:pPr>
    <w:rPr>
      <w:rFonts w:ascii="Garamond" w:eastAsia="Times New Roman" w:hAnsi="Garamond" w:cs="Times New Roman"/>
      <w:sz w:val="22"/>
      <w:lang w:eastAsia="en-US"/>
    </w:rPr>
  </w:style>
  <w:style w:type="paragraph" w:styleId="Heading3">
    <w:name w:val="heading 3"/>
    <w:basedOn w:val="Normal"/>
    <w:next w:val="Normal"/>
    <w:link w:val="Heading3Char"/>
    <w:uiPriority w:val="9"/>
    <w:qFormat/>
    <w:rsid w:val="00AA5961"/>
    <w:pPr>
      <w:keepNext/>
      <w:autoSpaceDE w:val="0"/>
      <w:autoSpaceDN w:val="0"/>
      <w:spacing w:after="120" w:line="320" w:lineRule="atLeast"/>
      <w:ind w:firstLine="0"/>
      <w:outlineLvl w:val="2"/>
    </w:pPr>
    <w:rPr>
      <w:rFonts w:ascii="Cambria" w:hAnsi="Cambria"/>
      <w:b/>
      <w:bCs/>
      <w:sz w:val="26"/>
      <w:szCs w:val="26"/>
      <w:lang w:val="en-AU"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urin">
    <w:name w:val="TitleTurin"/>
    <w:basedOn w:val="Normal"/>
    <w:next w:val="NamesTurin"/>
    <w:uiPriority w:val="99"/>
    <w:rsid w:val="00D2218D"/>
    <w:pPr>
      <w:spacing w:after="120" w:line="200" w:lineRule="atLeast"/>
      <w:ind w:firstLine="0"/>
    </w:pPr>
    <w:rPr>
      <w:rFonts w:cs="Garamond"/>
      <w:b/>
      <w:bCs/>
      <w:sz w:val="36"/>
    </w:rPr>
  </w:style>
  <w:style w:type="paragraph" w:styleId="FootnoteText">
    <w:name w:val="footnote text"/>
    <w:aliases w:val="FootNotesTurin"/>
    <w:basedOn w:val="NormalFirstParagraphTurin"/>
    <w:link w:val="FootnoteTextChar"/>
    <w:uiPriority w:val="99"/>
    <w:semiHidden/>
    <w:rsid w:val="00610DB7"/>
    <w:pPr>
      <w:spacing w:line="180" w:lineRule="atLeast"/>
    </w:pPr>
    <w:rPr>
      <w:sz w:val="18"/>
    </w:rPr>
  </w:style>
  <w:style w:type="character" w:customStyle="1" w:styleId="FootnoteTextChar">
    <w:name w:val="Footnote Text Char"/>
    <w:aliases w:val="FootNotesTurin Char"/>
    <w:basedOn w:val="DefaultParagraphFont"/>
    <w:link w:val="FootnoteText"/>
    <w:uiPriority w:val="99"/>
    <w:semiHidden/>
    <w:rsid w:val="00610DB7"/>
    <w:rPr>
      <w:rFonts w:ascii="Garamond" w:eastAsia="Times New Roman" w:hAnsi="Garamond" w:cs="Times New Roman"/>
      <w:sz w:val="18"/>
      <w:lang w:eastAsia="en-US"/>
    </w:rPr>
  </w:style>
  <w:style w:type="character" w:styleId="FootnoteReference">
    <w:name w:val="footnote reference"/>
    <w:basedOn w:val="DefaultParagraphFont"/>
    <w:uiPriority w:val="99"/>
    <w:semiHidden/>
    <w:rsid w:val="00D2218D"/>
    <w:rPr>
      <w:rFonts w:cs="Times New Roman"/>
      <w:vertAlign w:val="superscript"/>
    </w:rPr>
  </w:style>
  <w:style w:type="paragraph" w:styleId="Header">
    <w:name w:val="header"/>
    <w:basedOn w:val="Normal"/>
    <w:link w:val="HeaderChar"/>
    <w:uiPriority w:val="99"/>
    <w:rsid w:val="00D2218D"/>
    <w:pPr>
      <w:spacing w:line="200" w:lineRule="atLeast"/>
      <w:ind w:firstLine="0"/>
      <w:jc w:val="center"/>
    </w:pPr>
    <w:rPr>
      <w:sz w:val="20"/>
    </w:rPr>
  </w:style>
  <w:style w:type="character" w:customStyle="1" w:styleId="HeaderChar">
    <w:name w:val="Header Char"/>
    <w:basedOn w:val="DefaultParagraphFont"/>
    <w:link w:val="Header"/>
    <w:uiPriority w:val="99"/>
    <w:rsid w:val="00D2218D"/>
    <w:rPr>
      <w:rFonts w:ascii="Garamond" w:eastAsia="Times New Roman" w:hAnsi="Garamond" w:cs="Times New Roman"/>
      <w:sz w:val="20"/>
      <w:lang w:eastAsia="en-US"/>
    </w:rPr>
  </w:style>
  <w:style w:type="paragraph" w:customStyle="1" w:styleId="ReferencesTurin">
    <w:name w:val="ReferencesTurin"/>
    <w:basedOn w:val="NormalFirstParagraphTurin"/>
    <w:uiPriority w:val="99"/>
    <w:rsid w:val="00D2218D"/>
    <w:pPr>
      <w:spacing w:line="200" w:lineRule="atLeast"/>
      <w:ind w:left="284" w:hanging="284"/>
    </w:pPr>
    <w:rPr>
      <w:sz w:val="20"/>
      <w:szCs w:val="22"/>
    </w:rPr>
  </w:style>
  <w:style w:type="paragraph" w:styleId="Footer">
    <w:name w:val="footer"/>
    <w:basedOn w:val="Normal"/>
    <w:link w:val="FooterChar"/>
    <w:uiPriority w:val="99"/>
    <w:semiHidden/>
    <w:rsid w:val="00D2218D"/>
    <w:pPr>
      <w:spacing w:line="200" w:lineRule="atLeast"/>
      <w:ind w:firstLine="0"/>
    </w:pPr>
    <w:rPr>
      <w:sz w:val="20"/>
      <w:lang w:val="en-GB"/>
    </w:rPr>
  </w:style>
  <w:style w:type="character" w:customStyle="1" w:styleId="FooterChar">
    <w:name w:val="Footer Char"/>
    <w:basedOn w:val="DefaultParagraphFont"/>
    <w:link w:val="Footer"/>
    <w:uiPriority w:val="99"/>
    <w:semiHidden/>
    <w:rsid w:val="00D2218D"/>
    <w:rPr>
      <w:rFonts w:ascii="Garamond" w:eastAsia="Times New Roman" w:hAnsi="Garamond" w:cs="Times New Roman"/>
      <w:sz w:val="20"/>
      <w:lang w:val="en-GB" w:eastAsia="en-US"/>
    </w:rPr>
  </w:style>
  <w:style w:type="paragraph" w:customStyle="1" w:styleId="TitleParagraphsTurin">
    <w:name w:val="TitleParagraphsTurin"/>
    <w:basedOn w:val="Normal"/>
    <w:next w:val="Normal"/>
    <w:uiPriority w:val="99"/>
    <w:rsid w:val="00D2218D"/>
    <w:pPr>
      <w:keepNext/>
      <w:spacing w:before="120" w:after="120" w:line="200" w:lineRule="atLeast"/>
      <w:ind w:firstLine="0"/>
    </w:pPr>
    <w:rPr>
      <w:b/>
      <w:sz w:val="26"/>
    </w:rPr>
  </w:style>
  <w:style w:type="paragraph" w:customStyle="1" w:styleId="TitleReferencesTurin">
    <w:name w:val="TitleReferencesTurin"/>
    <w:basedOn w:val="TitleParagraphsTurin"/>
    <w:next w:val="ReferencesTurin"/>
    <w:uiPriority w:val="99"/>
    <w:rsid w:val="00D2218D"/>
    <w:pPr>
      <w:spacing w:after="60"/>
    </w:pPr>
    <w:rPr>
      <w:sz w:val="24"/>
    </w:rPr>
  </w:style>
  <w:style w:type="paragraph" w:customStyle="1" w:styleId="TitleSubParagraphsTurin">
    <w:name w:val="TitleSubParagraphsTurin"/>
    <w:basedOn w:val="NormalFirstParagraphTurin"/>
    <w:next w:val="NormalFirstParagraphTurin"/>
    <w:uiPriority w:val="99"/>
    <w:rsid w:val="00D2218D"/>
    <w:pPr>
      <w:keepNext/>
      <w:spacing w:before="120" w:line="280" w:lineRule="atLeast"/>
    </w:pPr>
    <w:rPr>
      <w:rFonts w:ascii="Times" w:hAnsi="Times"/>
      <w:i/>
      <w:sz w:val="24"/>
    </w:rPr>
  </w:style>
  <w:style w:type="character" w:styleId="Hyperlink">
    <w:name w:val="Hyperlink"/>
    <w:basedOn w:val="DefaultParagraphFont"/>
    <w:uiPriority w:val="99"/>
    <w:rsid w:val="00D2218D"/>
    <w:rPr>
      <w:rFonts w:cs="Times New Roman"/>
      <w:color w:val="0000FF"/>
      <w:u w:val="single"/>
    </w:rPr>
  </w:style>
  <w:style w:type="paragraph" w:customStyle="1" w:styleId="AbstractTurin">
    <w:name w:val="AbstractTurin"/>
    <w:basedOn w:val="Normal"/>
    <w:next w:val="TitleParagraphsTurin"/>
    <w:uiPriority w:val="99"/>
    <w:rsid w:val="00D2218D"/>
    <w:pPr>
      <w:spacing w:line="200" w:lineRule="atLeast"/>
    </w:pPr>
    <w:rPr>
      <w:rFonts w:cs="Garamond"/>
      <w:i/>
      <w:sz w:val="20"/>
    </w:rPr>
  </w:style>
  <w:style w:type="table" w:styleId="TableGrid">
    <w:name w:val="Table Grid"/>
    <w:basedOn w:val="TableNormal"/>
    <w:uiPriority w:val="59"/>
    <w:rsid w:val="00D22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ListTurin">
    <w:name w:val="BulletedListTurin"/>
    <w:basedOn w:val="Normal"/>
    <w:next w:val="NormalFirstParagraphTurin"/>
    <w:uiPriority w:val="99"/>
    <w:rsid w:val="00D2218D"/>
    <w:pPr>
      <w:numPr>
        <w:numId w:val="2"/>
      </w:numPr>
      <w:autoSpaceDE w:val="0"/>
      <w:autoSpaceDN w:val="0"/>
      <w:adjustRightInd w:val="0"/>
      <w:ind w:left="568" w:hanging="284"/>
    </w:pPr>
  </w:style>
  <w:style w:type="paragraph" w:customStyle="1" w:styleId="TitleAbstracTurin">
    <w:name w:val="TitleAbstracTurin"/>
    <w:basedOn w:val="TitleReferencesTurin"/>
    <w:next w:val="AbstractTurinFirstParagraph"/>
    <w:uiPriority w:val="99"/>
    <w:rsid w:val="001D5167"/>
  </w:style>
  <w:style w:type="paragraph" w:customStyle="1" w:styleId="CaptionsFigureTurin">
    <w:name w:val="CaptionsFigureTurin"/>
    <w:basedOn w:val="NormalFirstParagraphTurin"/>
    <w:next w:val="NormalFirstParagraphTurin"/>
    <w:uiPriority w:val="99"/>
    <w:rsid w:val="00AC1142"/>
    <w:pPr>
      <w:spacing w:after="180" w:line="200" w:lineRule="atLeast"/>
      <w:jc w:val="center"/>
    </w:pPr>
    <w:rPr>
      <w:sz w:val="20"/>
    </w:rPr>
  </w:style>
  <w:style w:type="paragraph" w:customStyle="1" w:styleId="AcknowledgmentTurin">
    <w:name w:val="AcknowledgmentTurin"/>
    <w:basedOn w:val="Normal"/>
    <w:next w:val="TitleReferencesTurin"/>
    <w:uiPriority w:val="99"/>
    <w:rsid w:val="00D858E6"/>
    <w:pPr>
      <w:widowControl w:val="0"/>
      <w:autoSpaceDE w:val="0"/>
      <w:autoSpaceDN w:val="0"/>
      <w:adjustRightInd w:val="0"/>
      <w:spacing w:before="240" w:line="200" w:lineRule="atLeast"/>
      <w:ind w:firstLine="0"/>
    </w:pPr>
    <w:rPr>
      <w:i/>
      <w:sz w:val="20"/>
    </w:rPr>
  </w:style>
  <w:style w:type="paragraph" w:customStyle="1" w:styleId="NamesTurin">
    <w:name w:val="NamesTurin"/>
    <w:basedOn w:val="Normal"/>
    <w:uiPriority w:val="99"/>
    <w:rsid w:val="001D5167"/>
    <w:pPr>
      <w:ind w:firstLine="0"/>
      <w:outlineLvl w:val="0"/>
    </w:pPr>
  </w:style>
  <w:style w:type="paragraph" w:styleId="BalloonText">
    <w:name w:val="Balloon Text"/>
    <w:basedOn w:val="Normal"/>
    <w:link w:val="BalloonTextChar"/>
    <w:uiPriority w:val="99"/>
    <w:semiHidden/>
    <w:unhideWhenUsed/>
    <w:rsid w:val="00D221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218D"/>
    <w:rPr>
      <w:rFonts w:ascii="Lucida Grande" w:eastAsia="Times New Roman" w:hAnsi="Lucida Grande" w:cs="Lucida Grande"/>
      <w:sz w:val="18"/>
      <w:szCs w:val="18"/>
      <w:lang w:eastAsia="en-US"/>
    </w:rPr>
  </w:style>
  <w:style w:type="paragraph" w:customStyle="1" w:styleId="NormalTurinAfterTableFigure">
    <w:name w:val="NormalTurinAfterTableFigure"/>
    <w:basedOn w:val="NormalFirstParagraphTurin"/>
    <w:next w:val="Normal"/>
    <w:qFormat/>
    <w:rsid w:val="00BA4061"/>
    <w:pPr>
      <w:spacing w:before="180"/>
    </w:pPr>
  </w:style>
  <w:style w:type="paragraph" w:customStyle="1" w:styleId="NormalFirstParagraphTurin">
    <w:name w:val="NormalFirstParagraphTurin"/>
    <w:basedOn w:val="Normal"/>
    <w:next w:val="Normal"/>
    <w:qFormat/>
    <w:rsid w:val="00041AEC"/>
    <w:pPr>
      <w:ind w:firstLine="0"/>
    </w:pPr>
  </w:style>
  <w:style w:type="paragraph" w:customStyle="1" w:styleId="CaptionTableTurin">
    <w:name w:val="CaptionTableTurin"/>
    <w:basedOn w:val="Normal"/>
    <w:next w:val="TitleParagraphsTurin"/>
    <w:qFormat/>
    <w:rsid w:val="004C1460"/>
    <w:pPr>
      <w:keepNext/>
      <w:spacing w:before="180" w:after="60" w:line="200" w:lineRule="atLeast"/>
      <w:ind w:firstLine="0"/>
    </w:pPr>
    <w:rPr>
      <w:sz w:val="20"/>
      <w:szCs w:val="20"/>
    </w:rPr>
  </w:style>
  <w:style w:type="paragraph" w:customStyle="1" w:styleId="FigureTurin">
    <w:name w:val="FigureTurin"/>
    <w:basedOn w:val="Normal"/>
    <w:next w:val="CaptionTableTurin"/>
    <w:qFormat/>
    <w:rsid w:val="001F29EB"/>
    <w:pPr>
      <w:spacing w:before="240"/>
      <w:ind w:firstLine="0"/>
      <w:jc w:val="center"/>
    </w:pPr>
    <w:rPr>
      <w:rFonts w:cs="Plantin"/>
      <w:noProof/>
      <w:color w:val="292526"/>
      <w:szCs w:val="22"/>
      <w:lang w:val="it-IT" w:eastAsia="it-IT"/>
    </w:rPr>
  </w:style>
  <w:style w:type="paragraph" w:customStyle="1" w:styleId="TableTurin">
    <w:name w:val="TableTurin"/>
    <w:basedOn w:val="NormalFirstParagraphTurin"/>
    <w:qFormat/>
    <w:rsid w:val="00E3051D"/>
    <w:pPr>
      <w:spacing w:line="200" w:lineRule="atLeast"/>
    </w:pPr>
    <w:rPr>
      <w:rFonts w:cs="Plantin"/>
      <w:color w:val="292526"/>
      <w:sz w:val="20"/>
      <w:szCs w:val="20"/>
    </w:rPr>
  </w:style>
  <w:style w:type="paragraph" w:customStyle="1" w:styleId="QuotationsTurin">
    <w:name w:val="QuotationsTurin"/>
    <w:basedOn w:val="Normal"/>
    <w:rsid w:val="00763052"/>
    <w:pPr>
      <w:spacing w:line="200" w:lineRule="atLeast"/>
      <w:ind w:left="567" w:right="567" w:firstLine="0"/>
    </w:pPr>
    <w:rPr>
      <w:sz w:val="20"/>
    </w:rPr>
  </w:style>
  <w:style w:type="character" w:customStyle="1" w:styleId="Heading3Char">
    <w:name w:val="Heading 3 Char"/>
    <w:basedOn w:val="DefaultParagraphFont"/>
    <w:link w:val="Heading3"/>
    <w:uiPriority w:val="9"/>
    <w:rsid w:val="00AA5961"/>
    <w:rPr>
      <w:rFonts w:ascii="Cambria" w:eastAsia="Times New Roman" w:hAnsi="Cambria" w:cs="Times New Roman"/>
      <w:b/>
      <w:bCs/>
      <w:sz w:val="26"/>
      <w:szCs w:val="26"/>
      <w:lang w:val="en-AU" w:eastAsia="es-ES"/>
    </w:rPr>
  </w:style>
  <w:style w:type="paragraph" w:customStyle="1" w:styleId="PMENormal">
    <w:name w:val="PME Normal"/>
    <w:uiPriority w:val="99"/>
    <w:rsid w:val="00AA5961"/>
    <w:pPr>
      <w:autoSpaceDE w:val="0"/>
      <w:autoSpaceDN w:val="0"/>
      <w:spacing w:after="120" w:line="320" w:lineRule="atLeast"/>
      <w:jc w:val="both"/>
    </w:pPr>
    <w:rPr>
      <w:rFonts w:ascii="Times New Roman" w:eastAsia="PMingLiU" w:hAnsi="Times New Roman" w:cs="Times New Roman"/>
      <w:sz w:val="28"/>
      <w:szCs w:val="28"/>
      <w:lang w:val="en-AU" w:eastAsia="es-ES"/>
    </w:rPr>
  </w:style>
  <w:style w:type="paragraph" w:customStyle="1" w:styleId="AbstractTurinFirstParagraph">
    <w:name w:val="AbstractTurinFirstParagraph"/>
    <w:basedOn w:val="AbstractTurin"/>
    <w:next w:val="AbstractTurin"/>
    <w:qFormat/>
    <w:rsid w:val="00761926"/>
    <w:pPr>
      <w:ind w:firstLine="0"/>
    </w:pPr>
  </w:style>
  <w:style w:type="paragraph" w:customStyle="1" w:styleId="Keywords">
    <w:name w:val="Keywords"/>
    <w:basedOn w:val="NormalFirstParagraphTurin"/>
    <w:qFormat/>
    <w:rsid w:val="00191C5C"/>
    <w:pPr>
      <w:spacing w:before="1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1492</Words>
  <Characters>8509</Characters>
  <Application>Microsoft Macintosh Word</Application>
  <DocSecurity>0</DocSecurity>
  <Lines>70</Lines>
  <Paragraphs>19</Paragraphs>
  <ScaleCrop>false</ScaleCrop>
  <Company/>
  <LinksUpToDate>false</LinksUpToDate>
  <CharactersWithSpaces>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f f</cp:lastModifiedBy>
  <cp:revision>4</cp:revision>
  <cp:lastPrinted>2022-04-07T21:32:00Z</cp:lastPrinted>
  <dcterms:created xsi:type="dcterms:W3CDTF">2022-04-07T21:32:00Z</dcterms:created>
  <dcterms:modified xsi:type="dcterms:W3CDTF">2022-09-27T15:03:00Z</dcterms:modified>
</cp:coreProperties>
</file>